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02C" w:rsidRPr="004069DF" w:rsidRDefault="00995BF6" w:rsidP="00995BF6">
      <w:pPr>
        <w:suppressAutoHyphens/>
        <w:spacing w:after="0" w:line="240" w:lineRule="auto"/>
        <w:ind w:left="5529"/>
        <w:rPr>
          <w:rFonts w:ascii="Times New Roman" w:eastAsia="Times New Roman" w:hAnsi="Times New Roman" w:cs="Times New Roman"/>
          <w:sz w:val="24"/>
          <w:szCs w:val="24"/>
          <w:lang w:eastAsia="ar-SA"/>
        </w:rPr>
      </w:pPr>
      <w:r w:rsidRPr="004069DF">
        <w:rPr>
          <w:rFonts w:ascii="Times New Roman" w:eastAsia="Times New Roman" w:hAnsi="Times New Roman" w:cs="Times New Roman"/>
          <w:sz w:val="24"/>
          <w:szCs w:val="24"/>
          <w:lang w:eastAsia="ar-SA"/>
        </w:rPr>
        <w:t>Приложение</w:t>
      </w:r>
      <w:r w:rsidR="00165E06" w:rsidRPr="004069DF">
        <w:rPr>
          <w:rFonts w:ascii="Times New Roman" w:eastAsia="Times New Roman" w:hAnsi="Times New Roman" w:cs="Times New Roman"/>
          <w:sz w:val="24"/>
          <w:szCs w:val="24"/>
          <w:lang w:eastAsia="ar-SA"/>
        </w:rPr>
        <w:t xml:space="preserve"> №1</w:t>
      </w:r>
      <w:r w:rsidR="002C602C" w:rsidRPr="004069DF">
        <w:rPr>
          <w:rFonts w:ascii="Times New Roman" w:eastAsia="Times New Roman" w:hAnsi="Times New Roman" w:cs="Times New Roman"/>
          <w:sz w:val="24"/>
          <w:szCs w:val="24"/>
          <w:lang w:eastAsia="ar-SA"/>
        </w:rPr>
        <w:t>к Постановлению администрации сельского поселения «село Ивашк</w:t>
      </w:r>
      <w:r w:rsidR="00E37B46" w:rsidRPr="004069DF">
        <w:rPr>
          <w:rFonts w:ascii="Times New Roman" w:eastAsia="Times New Roman" w:hAnsi="Times New Roman" w:cs="Times New Roman"/>
          <w:sz w:val="24"/>
          <w:szCs w:val="24"/>
          <w:lang w:eastAsia="ar-SA"/>
        </w:rPr>
        <w:t>а</w:t>
      </w:r>
      <w:r w:rsidR="002C602C" w:rsidRPr="004069DF">
        <w:rPr>
          <w:rFonts w:ascii="Times New Roman" w:eastAsia="Times New Roman" w:hAnsi="Times New Roman" w:cs="Times New Roman"/>
          <w:sz w:val="24"/>
          <w:szCs w:val="24"/>
          <w:lang w:eastAsia="ar-SA"/>
        </w:rPr>
        <w:t>»</w:t>
      </w:r>
    </w:p>
    <w:p w:rsidR="00165E06" w:rsidRPr="004069DF" w:rsidRDefault="002C602C" w:rsidP="00995BF6">
      <w:pPr>
        <w:suppressAutoHyphens/>
        <w:spacing w:after="0" w:line="240" w:lineRule="auto"/>
        <w:ind w:left="5529"/>
        <w:rPr>
          <w:rFonts w:ascii="Times New Roman" w:eastAsia="Times New Roman" w:hAnsi="Times New Roman" w:cs="Times New Roman"/>
          <w:sz w:val="24"/>
          <w:szCs w:val="24"/>
          <w:lang w:eastAsia="ar-SA"/>
        </w:rPr>
      </w:pPr>
      <w:r w:rsidRPr="000D594C">
        <w:rPr>
          <w:rFonts w:ascii="Times New Roman" w:eastAsia="Times New Roman" w:hAnsi="Times New Roman" w:cs="Times New Roman"/>
          <w:sz w:val="24"/>
          <w:szCs w:val="24"/>
          <w:lang w:eastAsia="ar-SA"/>
        </w:rPr>
        <w:t xml:space="preserve">№ </w:t>
      </w:r>
      <w:r w:rsidR="00EE6F7E">
        <w:rPr>
          <w:rFonts w:ascii="Times New Roman" w:eastAsia="Times New Roman" w:hAnsi="Times New Roman" w:cs="Times New Roman"/>
          <w:sz w:val="24"/>
          <w:szCs w:val="24"/>
          <w:lang w:eastAsia="ar-SA"/>
        </w:rPr>
        <w:t>7</w:t>
      </w:r>
      <w:r w:rsidR="00E96F93">
        <w:rPr>
          <w:rFonts w:ascii="Times New Roman" w:eastAsia="Times New Roman" w:hAnsi="Times New Roman" w:cs="Times New Roman"/>
          <w:sz w:val="24"/>
          <w:szCs w:val="24"/>
          <w:lang w:eastAsia="ar-SA"/>
        </w:rPr>
        <w:t>8</w:t>
      </w:r>
      <w:r w:rsidRPr="000D594C">
        <w:rPr>
          <w:rFonts w:ascii="Times New Roman" w:eastAsia="Times New Roman" w:hAnsi="Times New Roman" w:cs="Times New Roman"/>
          <w:sz w:val="24"/>
          <w:szCs w:val="24"/>
          <w:lang w:eastAsia="ar-SA"/>
        </w:rPr>
        <w:t xml:space="preserve"> от</w:t>
      </w:r>
      <w:r w:rsidR="00620CF6" w:rsidRPr="000D594C">
        <w:rPr>
          <w:rFonts w:ascii="Times New Roman" w:eastAsia="Times New Roman" w:hAnsi="Times New Roman" w:cs="Times New Roman"/>
          <w:sz w:val="24"/>
          <w:szCs w:val="24"/>
          <w:lang w:eastAsia="ar-SA"/>
        </w:rPr>
        <w:t xml:space="preserve"> </w:t>
      </w:r>
      <w:r w:rsidR="00E96F93">
        <w:rPr>
          <w:rFonts w:ascii="Times New Roman" w:eastAsia="Times New Roman" w:hAnsi="Times New Roman" w:cs="Times New Roman"/>
          <w:sz w:val="24"/>
          <w:szCs w:val="24"/>
          <w:lang w:eastAsia="ar-SA"/>
        </w:rPr>
        <w:t>07.10</w:t>
      </w:r>
      <w:r w:rsidR="00033F9A">
        <w:rPr>
          <w:rFonts w:ascii="Times New Roman" w:eastAsia="Times New Roman" w:hAnsi="Times New Roman" w:cs="Times New Roman"/>
          <w:sz w:val="24"/>
          <w:szCs w:val="24"/>
          <w:lang w:eastAsia="ar-SA"/>
        </w:rPr>
        <w:t>.2020</w:t>
      </w:r>
      <w:r w:rsidRPr="000D594C">
        <w:rPr>
          <w:rFonts w:ascii="Times New Roman" w:eastAsia="Times New Roman" w:hAnsi="Times New Roman" w:cs="Times New Roman"/>
          <w:sz w:val="24"/>
          <w:szCs w:val="24"/>
          <w:lang w:eastAsia="ar-SA"/>
        </w:rPr>
        <w:t xml:space="preserve">  года</w:t>
      </w:r>
      <w:r w:rsidRPr="004069DF">
        <w:rPr>
          <w:rFonts w:ascii="Times New Roman" w:eastAsia="Times New Roman" w:hAnsi="Times New Roman" w:cs="Times New Roman"/>
          <w:sz w:val="24"/>
          <w:szCs w:val="24"/>
          <w:lang w:eastAsia="ar-SA"/>
        </w:rPr>
        <w:t xml:space="preserve"> </w:t>
      </w:r>
    </w:p>
    <w:p w:rsidR="002C602C" w:rsidRPr="004069DF" w:rsidRDefault="002C602C" w:rsidP="00995BF6">
      <w:pPr>
        <w:suppressAutoHyphens/>
        <w:spacing w:after="0" w:line="240" w:lineRule="auto"/>
        <w:ind w:left="5529"/>
        <w:rPr>
          <w:rFonts w:ascii="Times New Roman" w:eastAsia="Times New Roman" w:hAnsi="Times New Roman" w:cs="Times New Roman"/>
          <w:sz w:val="24"/>
          <w:szCs w:val="24"/>
          <w:lang w:eastAsia="ar-SA"/>
        </w:rPr>
      </w:pPr>
    </w:p>
    <w:p w:rsidR="002C602C" w:rsidRPr="004069DF" w:rsidRDefault="002C602C" w:rsidP="00995BF6">
      <w:pPr>
        <w:suppressAutoHyphens/>
        <w:spacing w:after="0" w:line="240" w:lineRule="auto"/>
        <w:ind w:left="5529"/>
        <w:rPr>
          <w:rFonts w:ascii="Times New Roman" w:eastAsia="Times New Roman" w:hAnsi="Times New Roman" w:cs="Times New Roman"/>
          <w:sz w:val="24"/>
          <w:szCs w:val="24"/>
          <w:lang w:eastAsia="ar-SA"/>
        </w:rPr>
      </w:pPr>
    </w:p>
    <w:p w:rsidR="002C602C" w:rsidRPr="004069DF" w:rsidRDefault="002C602C" w:rsidP="00995BF6">
      <w:pPr>
        <w:suppressAutoHyphens/>
        <w:spacing w:after="0" w:line="240" w:lineRule="auto"/>
        <w:ind w:left="5529"/>
        <w:rPr>
          <w:rFonts w:ascii="Times New Roman" w:eastAsia="Times New Roman" w:hAnsi="Times New Roman" w:cs="Times New Roman"/>
          <w:sz w:val="24"/>
          <w:szCs w:val="24"/>
          <w:lang w:eastAsia="ar-SA"/>
        </w:rPr>
      </w:pPr>
      <w:r w:rsidRPr="004069DF">
        <w:rPr>
          <w:rFonts w:ascii="Times New Roman" w:eastAsia="Times New Roman" w:hAnsi="Times New Roman" w:cs="Times New Roman"/>
          <w:sz w:val="24"/>
          <w:szCs w:val="24"/>
          <w:lang w:eastAsia="ar-SA"/>
        </w:rPr>
        <w:t>Утверждена</w:t>
      </w:r>
    </w:p>
    <w:p w:rsidR="00744C80" w:rsidRPr="004069DF" w:rsidRDefault="002C602C" w:rsidP="00995BF6">
      <w:pPr>
        <w:suppressAutoHyphens/>
        <w:spacing w:after="0" w:line="240" w:lineRule="auto"/>
        <w:ind w:left="5529"/>
        <w:rPr>
          <w:rFonts w:ascii="Times New Roman" w:eastAsia="Times New Roman" w:hAnsi="Times New Roman" w:cs="Times New Roman"/>
          <w:sz w:val="24"/>
          <w:szCs w:val="24"/>
          <w:lang w:eastAsia="ar-SA"/>
        </w:rPr>
      </w:pPr>
      <w:r w:rsidRPr="004069DF">
        <w:rPr>
          <w:rFonts w:ascii="Times New Roman" w:eastAsia="Times New Roman" w:hAnsi="Times New Roman" w:cs="Times New Roman"/>
          <w:sz w:val="24"/>
          <w:szCs w:val="24"/>
          <w:lang w:eastAsia="ar-SA"/>
        </w:rPr>
        <w:t>Постановлением</w:t>
      </w:r>
      <w:r w:rsidR="00165E06" w:rsidRPr="004069DF">
        <w:rPr>
          <w:rFonts w:ascii="Times New Roman" w:eastAsia="Times New Roman" w:hAnsi="Times New Roman" w:cs="Times New Roman"/>
          <w:sz w:val="24"/>
          <w:szCs w:val="24"/>
          <w:lang w:eastAsia="ar-SA"/>
        </w:rPr>
        <w:t>а</w:t>
      </w:r>
      <w:r w:rsidR="003034B0" w:rsidRPr="004069DF">
        <w:rPr>
          <w:rFonts w:ascii="Times New Roman" w:eastAsia="Times New Roman" w:hAnsi="Times New Roman" w:cs="Times New Roman"/>
          <w:sz w:val="24"/>
          <w:szCs w:val="24"/>
          <w:lang w:eastAsia="ar-SA"/>
        </w:rPr>
        <w:t>дминистрации сельского поселения «село Ивашка»</w:t>
      </w:r>
    </w:p>
    <w:p w:rsidR="00995BF6" w:rsidRPr="004069DF" w:rsidRDefault="00995BF6" w:rsidP="00995BF6">
      <w:pPr>
        <w:suppressAutoHyphens/>
        <w:spacing w:after="0" w:line="240" w:lineRule="auto"/>
        <w:ind w:left="5529"/>
        <w:rPr>
          <w:rFonts w:ascii="Times New Roman" w:eastAsia="Times New Roman" w:hAnsi="Times New Roman" w:cs="Times New Roman"/>
          <w:sz w:val="24"/>
          <w:szCs w:val="24"/>
          <w:u w:val="single"/>
          <w:lang w:eastAsia="ar-SA"/>
        </w:rPr>
      </w:pPr>
      <w:r w:rsidRPr="004069DF">
        <w:rPr>
          <w:rFonts w:ascii="Times New Roman" w:eastAsia="Times New Roman" w:hAnsi="Times New Roman" w:cs="Times New Roman"/>
          <w:sz w:val="24"/>
          <w:szCs w:val="24"/>
          <w:u w:val="single"/>
          <w:lang w:eastAsia="ar-SA"/>
        </w:rPr>
        <w:t xml:space="preserve">от </w:t>
      </w:r>
      <w:r w:rsidR="00505B43" w:rsidRPr="004069DF">
        <w:rPr>
          <w:rFonts w:ascii="Times New Roman" w:eastAsia="Times New Roman" w:hAnsi="Times New Roman" w:cs="Times New Roman"/>
          <w:sz w:val="24"/>
          <w:szCs w:val="24"/>
          <w:u w:val="single"/>
          <w:lang w:eastAsia="ar-SA"/>
        </w:rPr>
        <w:t>0</w:t>
      </w:r>
      <w:r w:rsidR="00EE6F7E">
        <w:rPr>
          <w:rFonts w:ascii="Times New Roman" w:eastAsia="Times New Roman" w:hAnsi="Times New Roman" w:cs="Times New Roman"/>
          <w:sz w:val="24"/>
          <w:szCs w:val="24"/>
          <w:u w:val="single"/>
          <w:lang w:eastAsia="ar-SA"/>
        </w:rPr>
        <w:t>1</w:t>
      </w:r>
      <w:r w:rsidR="00505B43" w:rsidRPr="004069DF">
        <w:rPr>
          <w:rFonts w:ascii="Times New Roman" w:eastAsia="Times New Roman" w:hAnsi="Times New Roman" w:cs="Times New Roman"/>
          <w:sz w:val="24"/>
          <w:szCs w:val="24"/>
          <w:u w:val="single"/>
          <w:lang w:eastAsia="ar-SA"/>
        </w:rPr>
        <w:t>.0</w:t>
      </w:r>
      <w:r w:rsidR="00EE6F7E">
        <w:rPr>
          <w:rFonts w:ascii="Times New Roman" w:eastAsia="Times New Roman" w:hAnsi="Times New Roman" w:cs="Times New Roman"/>
          <w:sz w:val="24"/>
          <w:szCs w:val="24"/>
          <w:u w:val="single"/>
          <w:lang w:eastAsia="ar-SA"/>
        </w:rPr>
        <w:t>4</w:t>
      </w:r>
      <w:r w:rsidR="00505B43" w:rsidRPr="004069DF">
        <w:rPr>
          <w:rFonts w:ascii="Times New Roman" w:eastAsia="Times New Roman" w:hAnsi="Times New Roman" w:cs="Times New Roman"/>
          <w:sz w:val="24"/>
          <w:szCs w:val="24"/>
          <w:u w:val="single"/>
          <w:lang w:eastAsia="ar-SA"/>
        </w:rPr>
        <w:t>.2014</w:t>
      </w:r>
      <w:r w:rsidR="00E852AD" w:rsidRPr="004069DF">
        <w:rPr>
          <w:rFonts w:ascii="Times New Roman" w:eastAsia="Times New Roman" w:hAnsi="Times New Roman" w:cs="Times New Roman"/>
          <w:sz w:val="24"/>
          <w:szCs w:val="24"/>
          <w:u w:val="single"/>
          <w:lang w:eastAsia="ar-SA"/>
        </w:rPr>
        <w:t xml:space="preserve"> г.</w:t>
      </w:r>
      <w:r w:rsidRPr="004069DF">
        <w:rPr>
          <w:rFonts w:ascii="Times New Roman" w:eastAsia="Times New Roman" w:hAnsi="Times New Roman" w:cs="Times New Roman"/>
          <w:sz w:val="24"/>
          <w:szCs w:val="24"/>
          <w:u w:val="single"/>
          <w:lang w:eastAsia="ar-SA"/>
        </w:rPr>
        <w:t xml:space="preserve">   № </w:t>
      </w:r>
      <w:r w:rsidR="00505B43" w:rsidRPr="004069DF">
        <w:rPr>
          <w:rFonts w:ascii="Times New Roman" w:eastAsia="Times New Roman" w:hAnsi="Times New Roman" w:cs="Times New Roman"/>
          <w:sz w:val="24"/>
          <w:szCs w:val="24"/>
          <w:u w:val="single"/>
          <w:lang w:eastAsia="ar-SA"/>
        </w:rPr>
        <w:t>2</w:t>
      </w:r>
      <w:r w:rsidR="00EE6F7E">
        <w:rPr>
          <w:rFonts w:ascii="Times New Roman" w:eastAsia="Times New Roman" w:hAnsi="Times New Roman" w:cs="Times New Roman"/>
          <w:sz w:val="24"/>
          <w:szCs w:val="24"/>
          <w:u w:val="single"/>
          <w:lang w:eastAsia="ar-SA"/>
        </w:rPr>
        <w:t>9</w:t>
      </w:r>
    </w:p>
    <w:p w:rsidR="00995BF6" w:rsidRPr="004069DF" w:rsidRDefault="00995BF6" w:rsidP="00995BF6">
      <w:pPr>
        <w:suppressAutoHyphens/>
        <w:spacing w:after="0" w:line="240" w:lineRule="auto"/>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r w:rsidRPr="004069DF">
        <w:rPr>
          <w:rFonts w:ascii="Times New Roman" w:eastAsia="Times New Roman" w:hAnsi="Times New Roman" w:cs="Times New Roman"/>
          <w:sz w:val="24"/>
          <w:szCs w:val="24"/>
          <w:lang w:eastAsia="ar-SA"/>
        </w:rPr>
        <w:t>Муниципальная программа</w:t>
      </w: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r w:rsidRPr="004069DF">
        <w:rPr>
          <w:rFonts w:ascii="Times New Roman" w:eastAsia="Times New Roman" w:hAnsi="Times New Roman" w:cs="Times New Roman"/>
          <w:sz w:val="24"/>
          <w:szCs w:val="24"/>
          <w:lang w:eastAsia="ar-SA"/>
        </w:rPr>
        <w:t xml:space="preserve"> «Энергоэффективность,  развитие энергетики и коммунального хозяйства, обеспечение жителей с. Ивашка коммунальными услугами и услугами по благоус</w:t>
      </w:r>
      <w:r w:rsidR="00E96F93">
        <w:rPr>
          <w:rFonts w:ascii="Times New Roman" w:eastAsia="Times New Roman" w:hAnsi="Times New Roman" w:cs="Times New Roman"/>
          <w:sz w:val="24"/>
          <w:szCs w:val="24"/>
          <w:lang w:eastAsia="ar-SA"/>
        </w:rPr>
        <w:t>тройству территории</w:t>
      </w:r>
      <w:r w:rsidRPr="004069DF">
        <w:rPr>
          <w:rFonts w:ascii="Times New Roman" w:eastAsia="Times New Roman" w:hAnsi="Times New Roman" w:cs="Times New Roman"/>
          <w:sz w:val="24"/>
          <w:szCs w:val="24"/>
          <w:lang w:eastAsia="ar-SA"/>
        </w:rPr>
        <w:t>»</w:t>
      </w: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4069DF" w:rsidRDefault="004069DF" w:rsidP="00995BF6">
      <w:pPr>
        <w:suppressAutoHyphens/>
        <w:spacing w:after="0" w:line="240" w:lineRule="auto"/>
        <w:jc w:val="center"/>
        <w:rPr>
          <w:rFonts w:ascii="Times New Roman" w:eastAsia="Times New Roman" w:hAnsi="Times New Roman" w:cs="Times New Roman"/>
          <w:sz w:val="24"/>
          <w:szCs w:val="24"/>
          <w:lang w:eastAsia="ar-SA"/>
        </w:rPr>
      </w:pPr>
    </w:p>
    <w:p w:rsidR="004069DF" w:rsidRDefault="004069DF" w:rsidP="00995BF6">
      <w:pPr>
        <w:suppressAutoHyphens/>
        <w:spacing w:after="0" w:line="240" w:lineRule="auto"/>
        <w:jc w:val="center"/>
        <w:rPr>
          <w:rFonts w:ascii="Times New Roman" w:eastAsia="Times New Roman" w:hAnsi="Times New Roman" w:cs="Times New Roman"/>
          <w:sz w:val="24"/>
          <w:szCs w:val="24"/>
          <w:lang w:eastAsia="ar-SA"/>
        </w:rPr>
      </w:pPr>
    </w:p>
    <w:p w:rsidR="00E96F93" w:rsidRDefault="00E96F93" w:rsidP="00995BF6">
      <w:pPr>
        <w:suppressAutoHyphens/>
        <w:spacing w:after="0" w:line="240" w:lineRule="auto"/>
        <w:jc w:val="center"/>
        <w:rPr>
          <w:rFonts w:ascii="Times New Roman" w:eastAsia="Times New Roman" w:hAnsi="Times New Roman" w:cs="Times New Roman"/>
          <w:sz w:val="24"/>
          <w:szCs w:val="24"/>
          <w:lang w:eastAsia="ar-SA"/>
        </w:rPr>
      </w:pPr>
    </w:p>
    <w:p w:rsidR="004069DF" w:rsidRDefault="004069DF" w:rsidP="00995BF6">
      <w:pPr>
        <w:suppressAutoHyphens/>
        <w:spacing w:after="0" w:line="240" w:lineRule="auto"/>
        <w:jc w:val="center"/>
        <w:rPr>
          <w:rFonts w:ascii="Times New Roman" w:eastAsia="Times New Roman" w:hAnsi="Times New Roman" w:cs="Times New Roman"/>
          <w:sz w:val="24"/>
          <w:szCs w:val="24"/>
          <w:lang w:eastAsia="ar-SA"/>
        </w:rPr>
      </w:pPr>
    </w:p>
    <w:p w:rsidR="004069DF" w:rsidRDefault="004069DF" w:rsidP="00995BF6">
      <w:pPr>
        <w:suppressAutoHyphens/>
        <w:spacing w:after="0" w:line="240" w:lineRule="auto"/>
        <w:jc w:val="center"/>
        <w:rPr>
          <w:rFonts w:ascii="Times New Roman" w:eastAsia="Times New Roman" w:hAnsi="Times New Roman" w:cs="Times New Roman"/>
          <w:sz w:val="24"/>
          <w:szCs w:val="24"/>
          <w:lang w:eastAsia="ar-SA"/>
        </w:rPr>
      </w:pPr>
    </w:p>
    <w:p w:rsidR="004069DF" w:rsidRDefault="004069DF" w:rsidP="00995BF6">
      <w:pPr>
        <w:suppressAutoHyphens/>
        <w:spacing w:after="0" w:line="240" w:lineRule="auto"/>
        <w:jc w:val="center"/>
        <w:rPr>
          <w:rFonts w:ascii="Times New Roman" w:eastAsia="Times New Roman" w:hAnsi="Times New Roman" w:cs="Times New Roman"/>
          <w:sz w:val="24"/>
          <w:szCs w:val="24"/>
          <w:lang w:eastAsia="ar-SA"/>
        </w:rPr>
      </w:pPr>
    </w:p>
    <w:p w:rsidR="004069DF" w:rsidRDefault="004069DF" w:rsidP="00995BF6">
      <w:pPr>
        <w:suppressAutoHyphens/>
        <w:spacing w:after="0" w:line="240" w:lineRule="auto"/>
        <w:jc w:val="center"/>
        <w:rPr>
          <w:rFonts w:ascii="Times New Roman" w:eastAsia="Times New Roman" w:hAnsi="Times New Roman" w:cs="Times New Roman"/>
          <w:sz w:val="24"/>
          <w:szCs w:val="24"/>
          <w:lang w:eastAsia="ar-SA"/>
        </w:rPr>
      </w:pPr>
    </w:p>
    <w:p w:rsidR="004069DF" w:rsidRPr="004069DF" w:rsidRDefault="004069DF"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r w:rsidRPr="004069DF">
        <w:rPr>
          <w:rFonts w:ascii="Times New Roman" w:eastAsia="Times New Roman" w:hAnsi="Times New Roman" w:cs="Times New Roman"/>
          <w:sz w:val="24"/>
          <w:szCs w:val="24"/>
          <w:lang w:eastAsia="ar-SA"/>
        </w:rPr>
        <w:t>с. Ивашка</w:t>
      </w:r>
    </w:p>
    <w:p w:rsidR="00995BF6" w:rsidRPr="004069DF" w:rsidRDefault="00995BF6" w:rsidP="00995BF6">
      <w:pPr>
        <w:suppressAutoHyphens/>
        <w:spacing w:after="0" w:line="240" w:lineRule="auto"/>
        <w:jc w:val="center"/>
        <w:rPr>
          <w:rFonts w:ascii="Times New Roman" w:eastAsia="Times New Roman" w:hAnsi="Times New Roman" w:cs="Times New Roman"/>
          <w:sz w:val="24"/>
          <w:szCs w:val="24"/>
          <w:lang w:eastAsia="ar-SA"/>
        </w:rPr>
      </w:pPr>
      <w:r w:rsidRPr="004069DF">
        <w:rPr>
          <w:rFonts w:ascii="Times New Roman" w:eastAsia="Times New Roman" w:hAnsi="Times New Roman" w:cs="Times New Roman"/>
          <w:sz w:val="24"/>
          <w:szCs w:val="24"/>
          <w:lang w:eastAsia="ar-SA"/>
        </w:rPr>
        <w:t>2014 год</w:t>
      </w:r>
    </w:p>
    <w:p w:rsidR="00995BF6" w:rsidRPr="00C209B7" w:rsidRDefault="00995BF6" w:rsidP="00995BF6">
      <w:pPr>
        <w:suppressAutoHyphens/>
        <w:spacing w:after="0" w:line="240" w:lineRule="auto"/>
        <w:jc w:val="center"/>
        <w:rPr>
          <w:rFonts w:ascii="Times New Roman" w:eastAsia="Times New Roman" w:hAnsi="Times New Roman" w:cs="Times New Roman"/>
          <w:sz w:val="20"/>
          <w:szCs w:val="20"/>
          <w:lang w:eastAsia="ar-SA"/>
        </w:rPr>
      </w:pPr>
      <w:bookmarkStart w:id="0" w:name="_Toc48098390"/>
    </w:p>
    <w:p w:rsidR="00995BF6" w:rsidRPr="00620CF6" w:rsidRDefault="00995BF6" w:rsidP="00995BF6">
      <w:pPr>
        <w:suppressAutoHyphens/>
        <w:spacing w:after="0" w:line="240" w:lineRule="auto"/>
        <w:jc w:val="center"/>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lastRenderedPageBreak/>
        <w:t>Паспорт</w:t>
      </w:r>
      <w:r w:rsidRPr="00620CF6">
        <w:rPr>
          <w:rFonts w:ascii="Times New Roman" w:eastAsia="Times New Roman" w:hAnsi="Times New Roman" w:cs="Times New Roman"/>
          <w:sz w:val="14"/>
          <w:szCs w:val="14"/>
          <w:lang w:eastAsia="ar-SA"/>
        </w:rPr>
        <w:br/>
      </w:r>
      <w:bookmarkEnd w:id="0"/>
      <w:r w:rsidRPr="00620CF6">
        <w:rPr>
          <w:rFonts w:ascii="Times New Roman" w:eastAsia="Times New Roman" w:hAnsi="Times New Roman" w:cs="Times New Roman"/>
          <w:sz w:val="14"/>
          <w:szCs w:val="14"/>
          <w:lang w:eastAsia="ar-SA"/>
        </w:rPr>
        <w:t>муниципальной программы</w:t>
      </w:r>
    </w:p>
    <w:p w:rsidR="00995BF6" w:rsidRPr="00620CF6" w:rsidRDefault="00995BF6" w:rsidP="00995BF6">
      <w:pPr>
        <w:suppressAutoHyphens/>
        <w:spacing w:after="0" w:line="240" w:lineRule="auto"/>
        <w:jc w:val="center"/>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«Энергоэффективность,  развитие энергетики и коммунального хозяйства, обеспечение жителей с. Ивашка коммунальными услугами и услуга</w:t>
      </w:r>
      <w:r w:rsidR="00E96F93">
        <w:rPr>
          <w:rFonts w:ascii="Times New Roman" w:eastAsia="Times New Roman" w:hAnsi="Times New Roman" w:cs="Times New Roman"/>
          <w:sz w:val="14"/>
          <w:szCs w:val="14"/>
          <w:lang w:eastAsia="ar-SA"/>
        </w:rPr>
        <w:t>ми по благоустройству территории</w:t>
      </w:r>
      <w:r w:rsidRPr="00620CF6">
        <w:rPr>
          <w:rFonts w:ascii="Times New Roman" w:eastAsia="Times New Roman" w:hAnsi="Times New Roman" w:cs="Times New Roman"/>
          <w:sz w:val="14"/>
          <w:szCs w:val="14"/>
          <w:lang w:eastAsia="ar-SA"/>
        </w:rPr>
        <w:t>»</w:t>
      </w:r>
    </w:p>
    <w:p w:rsidR="00995BF6" w:rsidRPr="00620CF6" w:rsidRDefault="00995BF6" w:rsidP="00620CF6">
      <w:pPr>
        <w:suppressAutoHyphens/>
        <w:spacing w:after="0" w:line="240" w:lineRule="auto"/>
        <w:jc w:val="center"/>
        <w:rPr>
          <w:rFonts w:ascii="Times New Roman" w:eastAsia="Times New Roman" w:hAnsi="Times New Roman" w:cs="Times New Roman"/>
          <w:sz w:val="14"/>
          <w:szCs w:val="14"/>
          <w:lang w:eastAsia="ar-SA"/>
        </w:rPr>
      </w:pPr>
      <w:r w:rsidRPr="00620CF6">
        <w:rPr>
          <w:rFonts w:ascii="Times New Roman" w:eastAsia="MS Mincho" w:hAnsi="Times New Roman" w:cs="Times New Roman"/>
          <w:sz w:val="14"/>
          <w:szCs w:val="14"/>
          <w:lang w:eastAsia="ja-JP"/>
        </w:rPr>
        <w:t xml:space="preserve"> (далее - Программа)</w:t>
      </w:r>
    </w:p>
    <w:tbl>
      <w:tblPr>
        <w:tblW w:w="10292" w:type="dxa"/>
        <w:jc w:val="center"/>
        <w:tblLook w:val="01E0" w:firstRow="1" w:lastRow="1" w:firstColumn="1" w:lastColumn="1" w:noHBand="0" w:noVBand="0"/>
      </w:tblPr>
      <w:tblGrid>
        <w:gridCol w:w="3600"/>
        <w:gridCol w:w="236"/>
        <w:gridCol w:w="6456"/>
      </w:tblGrid>
      <w:tr w:rsidR="001B189E" w:rsidRPr="00620CF6" w:rsidTr="00620CF6">
        <w:trPr>
          <w:trHeight w:val="704"/>
          <w:jc w:val="center"/>
        </w:trPr>
        <w:tc>
          <w:tcPr>
            <w:tcW w:w="3600" w:type="dxa"/>
          </w:tcPr>
          <w:p w:rsidR="001B189E" w:rsidRPr="00620CF6" w:rsidRDefault="001B189E" w:rsidP="00620C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Основание для разработки Программы</w:t>
            </w:r>
          </w:p>
        </w:tc>
        <w:tc>
          <w:tcPr>
            <w:tcW w:w="236" w:type="dxa"/>
          </w:tcPr>
          <w:p w:rsidR="001B189E" w:rsidRPr="00620CF6" w:rsidRDefault="001B189E" w:rsidP="00620CF6">
            <w:pPr>
              <w:suppressAutoHyphens/>
              <w:spacing w:after="0" w:line="240" w:lineRule="auto"/>
              <w:jc w:val="center"/>
              <w:rPr>
                <w:rFonts w:ascii="Times New Roman" w:eastAsia="Times New Roman" w:hAnsi="Times New Roman" w:cs="Times New Roman"/>
                <w:sz w:val="14"/>
                <w:szCs w:val="14"/>
                <w:lang w:eastAsia="ar-SA"/>
              </w:rPr>
            </w:pPr>
          </w:p>
        </w:tc>
        <w:tc>
          <w:tcPr>
            <w:tcW w:w="6456" w:type="dxa"/>
          </w:tcPr>
          <w:p w:rsidR="001B189E" w:rsidRPr="00620CF6" w:rsidRDefault="001B189E" w:rsidP="00E96F93">
            <w:pPr>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Постановление Правительства Камчатского края №525-П от 29.11.2013 г. «Энергоэффективность,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  </w:t>
            </w:r>
          </w:p>
        </w:tc>
      </w:tr>
      <w:tr w:rsidR="00995BF6" w:rsidRPr="00620CF6" w:rsidTr="00620CF6">
        <w:trPr>
          <w:trHeight w:val="326"/>
          <w:jc w:val="center"/>
        </w:trPr>
        <w:tc>
          <w:tcPr>
            <w:tcW w:w="3600" w:type="dxa"/>
          </w:tcPr>
          <w:p w:rsidR="00995BF6" w:rsidRPr="00620CF6" w:rsidRDefault="00995BF6" w:rsidP="00620C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Ответственный исполнитель Программы</w:t>
            </w:r>
          </w:p>
        </w:tc>
        <w:tc>
          <w:tcPr>
            <w:tcW w:w="236" w:type="dxa"/>
          </w:tcPr>
          <w:p w:rsidR="00995BF6" w:rsidRPr="00620CF6" w:rsidRDefault="00995BF6" w:rsidP="00620CF6">
            <w:pPr>
              <w:suppressAutoHyphens/>
              <w:spacing w:after="0" w:line="240" w:lineRule="auto"/>
              <w:jc w:val="center"/>
              <w:rPr>
                <w:rFonts w:ascii="Times New Roman" w:eastAsia="Times New Roman" w:hAnsi="Times New Roman" w:cs="Times New Roman"/>
                <w:sz w:val="14"/>
                <w:szCs w:val="14"/>
                <w:lang w:eastAsia="ar-SA"/>
              </w:rPr>
            </w:pPr>
          </w:p>
        </w:tc>
        <w:tc>
          <w:tcPr>
            <w:tcW w:w="6456" w:type="dxa"/>
          </w:tcPr>
          <w:p w:rsidR="00995BF6" w:rsidRPr="00620CF6" w:rsidRDefault="00995BF6" w:rsidP="00620CF6">
            <w:pPr>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Администрация муниципального образования – сельское поселение «село Ивашка»</w:t>
            </w:r>
          </w:p>
        </w:tc>
      </w:tr>
      <w:tr w:rsidR="001B189E" w:rsidRPr="00620CF6" w:rsidTr="00620CF6">
        <w:trPr>
          <w:trHeight w:val="289"/>
          <w:jc w:val="center"/>
        </w:trPr>
        <w:tc>
          <w:tcPr>
            <w:tcW w:w="3600" w:type="dxa"/>
          </w:tcPr>
          <w:p w:rsidR="001B189E" w:rsidRPr="00620CF6" w:rsidRDefault="001B189E" w:rsidP="00620C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Участник программы</w:t>
            </w:r>
          </w:p>
        </w:tc>
        <w:tc>
          <w:tcPr>
            <w:tcW w:w="236" w:type="dxa"/>
          </w:tcPr>
          <w:p w:rsidR="001B189E" w:rsidRPr="00620CF6" w:rsidRDefault="001B189E" w:rsidP="00620CF6">
            <w:pPr>
              <w:suppressAutoHyphens/>
              <w:spacing w:after="0" w:line="240" w:lineRule="auto"/>
              <w:jc w:val="center"/>
              <w:rPr>
                <w:rFonts w:ascii="Times New Roman" w:eastAsia="Times New Roman" w:hAnsi="Times New Roman" w:cs="Times New Roman"/>
                <w:sz w:val="14"/>
                <w:szCs w:val="14"/>
                <w:lang w:eastAsia="ar-SA"/>
              </w:rPr>
            </w:pPr>
          </w:p>
        </w:tc>
        <w:tc>
          <w:tcPr>
            <w:tcW w:w="6456" w:type="dxa"/>
          </w:tcPr>
          <w:p w:rsidR="001B189E" w:rsidRPr="00620CF6" w:rsidRDefault="001B189E" w:rsidP="00620CF6">
            <w:pPr>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Администрация муниципального образования – сельское поселение «село Ивашка»</w:t>
            </w:r>
          </w:p>
        </w:tc>
      </w:tr>
      <w:tr w:rsidR="001B189E" w:rsidRPr="00620CF6" w:rsidTr="0083567A">
        <w:trPr>
          <w:trHeight w:val="715"/>
          <w:jc w:val="center"/>
        </w:trPr>
        <w:tc>
          <w:tcPr>
            <w:tcW w:w="3600" w:type="dxa"/>
          </w:tcPr>
          <w:p w:rsidR="001B189E" w:rsidRPr="00620CF6" w:rsidRDefault="001B189E" w:rsidP="00620C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Подпрограммы Программы</w:t>
            </w:r>
          </w:p>
        </w:tc>
        <w:tc>
          <w:tcPr>
            <w:tcW w:w="236" w:type="dxa"/>
          </w:tcPr>
          <w:p w:rsidR="001B189E" w:rsidRPr="00620CF6" w:rsidRDefault="001B189E" w:rsidP="00620CF6">
            <w:pPr>
              <w:suppressAutoHyphens/>
              <w:spacing w:after="0" w:line="240" w:lineRule="auto"/>
              <w:jc w:val="center"/>
              <w:rPr>
                <w:rFonts w:ascii="Times New Roman" w:eastAsia="Times New Roman" w:hAnsi="Times New Roman" w:cs="Times New Roman"/>
                <w:sz w:val="14"/>
                <w:szCs w:val="14"/>
                <w:lang w:eastAsia="ar-SA"/>
              </w:rPr>
            </w:pPr>
          </w:p>
        </w:tc>
        <w:tc>
          <w:tcPr>
            <w:tcW w:w="6456" w:type="dxa"/>
          </w:tcPr>
          <w:p w:rsidR="001B189E" w:rsidRPr="00620CF6" w:rsidRDefault="001B189E" w:rsidP="00620CF6">
            <w:pPr>
              <w:tabs>
                <w:tab w:val="left" w:pos="0"/>
              </w:tabs>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подпрограмма 1 «Энергосбережение и повышение энергетической эффективности </w:t>
            </w:r>
            <w:proofErr w:type="gramStart"/>
            <w:r w:rsidRPr="00620CF6">
              <w:rPr>
                <w:rFonts w:ascii="Times New Roman" w:eastAsia="Times New Roman" w:hAnsi="Times New Roman" w:cs="Times New Roman"/>
                <w:sz w:val="14"/>
                <w:szCs w:val="14"/>
                <w:lang w:eastAsia="ar-SA"/>
              </w:rPr>
              <w:t>в</w:t>
            </w:r>
            <w:proofErr w:type="gramEnd"/>
            <w:r w:rsidRPr="00620CF6">
              <w:rPr>
                <w:rFonts w:ascii="Times New Roman" w:eastAsia="Times New Roman" w:hAnsi="Times New Roman" w:cs="Times New Roman"/>
                <w:sz w:val="14"/>
                <w:szCs w:val="14"/>
                <w:lang w:eastAsia="ar-SA"/>
              </w:rPr>
              <w:t xml:space="preserve"> с. Ивашка»;</w:t>
            </w:r>
          </w:p>
          <w:p w:rsidR="001B189E" w:rsidRPr="00620CF6" w:rsidRDefault="001B189E" w:rsidP="00620CF6">
            <w:pPr>
              <w:tabs>
                <w:tab w:val="left" w:pos="0"/>
              </w:tabs>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подпрограмма 2 «Чистая вода </w:t>
            </w:r>
            <w:proofErr w:type="gramStart"/>
            <w:r w:rsidRPr="00620CF6">
              <w:rPr>
                <w:rFonts w:ascii="Times New Roman" w:eastAsia="Times New Roman" w:hAnsi="Times New Roman" w:cs="Times New Roman"/>
                <w:sz w:val="14"/>
                <w:szCs w:val="14"/>
                <w:lang w:eastAsia="ar-SA"/>
              </w:rPr>
              <w:t>в</w:t>
            </w:r>
            <w:proofErr w:type="gramEnd"/>
            <w:r w:rsidRPr="00620CF6">
              <w:rPr>
                <w:rFonts w:ascii="Times New Roman" w:eastAsia="Times New Roman" w:hAnsi="Times New Roman" w:cs="Times New Roman"/>
                <w:sz w:val="14"/>
                <w:szCs w:val="14"/>
                <w:lang w:eastAsia="ar-SA"/>
              </w:rPr>
              <w:t xml:space="preserve"> с. Ивашка»;</w:t>
            </w:r>
          </w:p>
          <w:p w:rsidR="00E96F93" w:rsidRDefault="001B189E" w:rsidP="00E96F93">
            <w:pPr>
              <w:tabs>
                <w:tab w:val="left" w:pos="0"/>
              </w:tabs>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подпрограмма </w:t>
            </w:r>
            <w:r w:rsidR="00D91CE3" w:rsidRPr="00620CF6">
              <w:rPr>
                <w:rFonts w:ascii="Times New Roman" w:eastAsia="Times New Roman" w:hAnsi="Times New Roman" w:cs="Times New Roman"/>
                <w:sz w:val="14"/>
                <w:szCs w:val="14"/>
                <w:lang w:eastAsia="ar-SA"/>
              </w:rPr>
              <w:t>3</w:t>
            </w:r>
            <w:r w:rsidR="00B95B2F" w:rsidRPr="00620CF6">
              <w:rPr>
                <w:rFonts w:ascii="Times New Roman" w:eastAsia="Times New Roman" w:hAnsi="Times New Roman" w:cs="Times New Roman"/>
                <w:sz w:val="14"/>
                <w:szCs w:val="14"/>
                <w:lang w:eastAsia="ar-SA"/>
              </w:rPr>
              <w:t xml:space="preserve"> «</w:t>
            </w:r>
            <w:r w:rsidR="008B55F6" w:rsidRPr="00620CF6">
              <w:rPr>
                <w:rFonts w:ascii="Times New Roman" w:eastAsia="Times New Roman" w:hAnsi="Times New Roman" w:cs="Times New Roman"/>
                <w:sz w:val="14"/>
                <w:szCs w:val="14"/>
                <w:lang w:eastAsia="ar-SA"/>
              </w:rPr>
              <w:t>Комплексное б</w:t>
            </w:r>
            <w:r w:rsidR="00B95B2F" w:rsidRPr="00620CF6">
              <w:rPr>
                <w:rFonts w:ascii="Times New Roman" w:eastAsia="Times New Roman" w:hAnsi="Times New Roman" w:cs="Times New Roman"/>
                <w:sz w:val="14"/>
                <w:szCs w:val="14"/>
                <w:lang w:eastAsia="ar-SA"/>
              </w:rPr>
              <w:t xml:space="preserve">лагоустройство </w:t>
            </w:r>
            <w:r w:rsidR="008B55F6" w:rsidRPr="00620CF6">
              <w:rPr>
                <w:rFonts w:ascii="Times New Roman" w:eastAsia="Times New Roman" w:hAnsi="Times New Roman" w:cs="Times New Roman"/>
                <w:sz w:val="14"/>
                <w:szCs w:val="14"/>
                <w:lang w:eastAsia="ar-SA"/>
              </w:rPr>
              <w:t>се</w:t>
            </w:r>
            <w:r w:rsidR="00E96F93">
              <w:rPr>
                <w:rFonts w:ascii="Times New Roman" w:eastAsia="Times New Roman" w:hAnsi="Times New Roman" w:cs="Times New Roman"/>
                <w:sz w:val="14"/>
                <w:szCs w:val="14"/>
                <w:lang w:eastAsia="ar-SA"/>
              </w:rPr>
              <w:t>льского поселения «село Ивашка»</w:t>
            </w:r>
            <w:r w:rsidR="008B55F6" w:rsidRPr="00620CF6">
              <w:rPr>
                <w:rFonts w:ascii="Times New Roman" w:eastAsia="Times New Roman" w:hAnsi="Times New Roman" w:cs="Times New Roman"/>
                <w:sz w:val="14"/>
                <w:szCs w:val="14"/>
                <w:lang w:eastAsia="ar-SA"/>
              </w:rPr>
              <w:t>»</w:t>
            </w:r>
            <w:r w:rsidR="00D91CE3" w:rsidRPr="00620CF6">
              <w:rPr>
                <w:rFonts w:ascii="Times New Roman" w:eastAsia="Times New Roman" w:hAnsi="Times New Roman" w:cs="Times New Roman"/>
                <w:sz w:val="14"/>
                <w:szCs w:val="14"/>
                <w:lang w:eastAsia="ar-SA"/>
              </w:rPr>
              <w:t>;</w:t>
            </w:r>
          </w:p>
          <w:p w:rsidR="00D91CE3" w:rsidRPr="00620CF6" w:rsidRDefault="00D91CE3" w:rsidP="00E96F93">
            <w:pPr>
              <w:tabs>
                <w:tab w:val="left" w:pos="0"/>
              </w:tabs>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 подпрограмма 4 «Капитальный ремонт многоквартирных домов </w:t>
            </w:r>
            <w:proofErr w:type="gramStart"/>
            <w:r w:rsidRPr="00620CF6">
              <w:rPr>
                <w:rFonts w:ascii="Times New Roman" w:eastAsia="Times New Roman" w:hAnsi="Times New Roman" w:cs="Times New Roman"/>
                <w:sz w:val="14"/>
                <w:szCs w:val="14"/>
                <w:lang w:eastAsia="ar-SA"/>
              </w:rPr>
              <w:t>в</w:t>
            </w:r>
            <w:proofErr w:type="gramEnd"/>
            <w:r w:rsidR="00E96F93">
              <w:rPr>
                <w:rFonts w:ascii="Times New Roman" w:eastAsia="Times New Roman" w:hAnsi="Times New Roman" w:cs="Times New Roman"/>
                <w:sz w:val="14"/>
                <w:szCs w:val="14"/>
                <w:lang w:eastAsia="ar-SA"/>
              </w:rPr>
              <w:t xml:space="preserve"> </w:t>
            </w:r>
            <w:r w:rsidRPr="00620CF6">
              <w:rPr>
                <w:rFonts w:ascii="Times New Roman" w:eastAsia="Times New Roman" w:hAnsi="Times New Roman" w:cs="Times New Roman"/>
                <w:sz w:val="14"/>
                <w:szCs w:val="14"/>
                <w:lang w:eastAsia="ar-SA"/>
              </w:rPr>
              <w:t>с. Ивашка»</w:t>
            </w:r>
          </w:p>
        </w:tc>
      </w:tr>
      <w:tr w:rsidR="001B189E" w:rsidRPr="00620CF6" w:rsidTr="00620CF6">
        <w:trPr>
          <w:trHeight w:val="428"/>
          <w:jc w:val="center"/>
        </w:trPr>
        <w:tc>
          <w:tcPr>
            <w:tcW w:w="3600" w:type="dxa"/>
          </w:tcPr>
          <w:p w:rsidR="001B189E" w:rsidRPr="00620CF6" w:rsidRDefault="001B189E" w:rsidP="00620C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Цели Программы</w:t>
            </w:r>
          </w:p>
        </w:tc>
        <w:tc>
          <w:tcPr>
            <w:tcW w:w="236" w:type="dxa"/>
          </w:tcPr>
          <w:p w:rsidR="001B189E" w:rsidRPr="00620CF6" w:rsidRDefault="001B189E" w:rsidP="00620CF6">
            <w:pPr>
              <w:suppressAutoHyphens/>
              <w:spacing w:after="0" w:line="240" w:lineRule="auto"/>
              <w:jc w:val="center"/>
              <w:rPr>
                <w:rFonts w:ascii="Times New Roman" w:eastAsia="Times New Roman" w:hAnsi="Times New Roman" w:cs="Times New Roman"/>
                <w:sz w:val="14"/>
                <w:szCs w:val="14"/>
                <w:lang w:eastAsia="ar-SA"/>
              </w:rPr>
            </w:pPr>
          </w:p>
        </w:tc>
        <w:tc>
          <w:tcPr>
            <w:tcW w:w="6456" w:type="dxa"/>
          </w:tcPr>
          <w:p w:rsidR="001B189E" w:rsidRPr="00620CF6" w:rsidRDefault="001B189E" w:rsidP="00620CF6">
            <w:pPr>
              <w:tabs>
                <w:tab w:val="left" w:pos="392"/>
              </w:tabs>
              <w:suppressAutoHyphens/>
              <w:spacing w:after="0" w:line="240" w:lineRule="auto"/>
              <w:ind w:left="32"/>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повышение качества и надежности предоставления жилищно-коммунальных услуг, комфортных условий для жизнедеятельности и улучшение внешнего облика с. Ивашка</w:t>
            </w:r>
          </w:p>
        </w:tc>
      </w:tr>
      <w:tr w:rsidR="001B189E" w:rsidRPr="00620CF6" w:rsidTr="0083567A">
        <w:trPr>
          <w:trHeight w:val="987"/>
          <w:jc w:val="center"/>
        </w:trPr>
        <w:tc>
          <w:tcPr>
            <w:tcW w:w="3600" w:type="dxa"/>
          </w:tcPr>
          <w:p w:rsidR="001B189E" w:rsidRPr="00620CF6" w:rsidRDefault="001B189E" w:rsidP="00620C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Задачи Программы</w:t>
            </w:r>
          </w:p>
        </w:tc>
        <w:tc>
          <w:tcPr>
            <w:tcW w:w="236" w:type="dxa"/>
          </w:tcPr>
          <w:p w:rsidR="001B189E" w:rsidRPr="00620CF6" w:rsidRDefault="001B189E" w:rsidP="00620CF6">
            <w:pPr>
              <w:suppressAutoHyphens/>
              <w:spacing w:after="0" w:line="240" w:lineRule="auto"/>
              <w:jc w:val="center"/>
              <w:rPr>
                <w:rFonts w:ascii="Times New Roman" w:eastAsia="Times New Roman" w:hAnsi="Times New Roman" w:cs="Times New Roman"/>
                <w:sz w:val="14"/>
                <w:szCs w:val="14"/>
                <w:lang w:eastAsia="ar-SA"/>
              </w:rPr>
            </w:pPr>
          </w:p>
        </w:tc>
        <w:tc>
          <w:tcPr>
            <w:tcW w:w="6456" w:type="dxa"/>
          </w:tcPr>
          <w:p w:rsidR="001B189E" w:rsidRPr="00620CF6" w:rsidRDefault="001B189E" w:rsidP="00620CF6">
            <w:pPr>
              <w:numPr>
                <w:ilvl w:val="0"/>
                <w:numId w:val="29"/>
              </w:numPr>
              <w:tabs>
                <w:tab w:val="left" w:pos="394"/>
              </w:tabs>
              <w:suppressAutoHyphens/>
              <w:spacing w:after="0" w:line="240" w:lineRule="auto"/>
              <w:ind w:firstLine="0"/>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развитие энергосбережения и повышения энергетической эффективности;</w:t>
            </w:r>
          </w:p>
          <w:p w:rsidR="001B189E" w:rsidRPr="00620CF6" w:rsidRDefault="001B189E" w:rsidP="00620CF6">
            <w:pPr>
              <w:numPr>
                <w:ilvl w:val="0"/>
                <w:numId w:val="29"/>
              </w:numPr>
              <w:tabs>
                <w:tab w:val="left" w:pos="394"/>
              </w:tabs>
              <w:suppressAutoHyphens/>
              <w:spacing w:after="0" w:line="240" w:lineRule="auto"/>
              <w:ind w:firstLine="0"/>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развитие систем водоснабжения и                                                                                                                                                                                                              водоотведения;</w:t>
            </w:r>
          </w:p>
          <w:p w:rsidR="001B189E" w:rsidRPr="00620CF6" w:rsidRDefault="001B189E" w:rsidP="00620CF6">
            <w:pPr>
              <w:numPr>
                <w:ilvl w:val="0"/>
                <w:numId w:val="29"/>
              </w:numPr>
              <w:tabs>
                <w:tab w:val="left" w:pos="394"/>
              </w:tabs>
              <w:suppressAutoHyphens/>
              <w:spacing w:after="0" w:line="240" w:lineRule="auto"/>
              <w:ind w:firstLine="0"/>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создание условий для  увеличения объема капитального ремонта жилищного фонда</w:t>
            </w:r>
          </w:p>
          <w:p w:rsidR="00B95B2F" w:rsidRPr="00620CF6" w:rsidRDefault="00B95B2F" w:rsidP="00620CF6">
            <w:pPr>
              <w:numPr>
                <w:ilvl w:val="0"/>
                <w:numId w:val="29"/>
              </w:numPr>
              <w:tabs>
                <w:tab w:val="left" w:pos="394"/>
              </w:tabs>
              <w:suppressAutoHyphens/>
              <w:spacing w:after="0" w:line="240" w:lineRule="auto"/>
              <w:ind w:firstLine="0"/>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благоустройство территории муниципального образования с. Ивашка</w:t>
            </w:r>
          </w:p>
          <w:p w:rsidR="001B189E" w:rsidRPr="00620CF6" w:rsidRDefault="001B189E" w:rsidP="00620CF6">
            <w:pPr>
              <w:tabs>
                <w:tab w:val="left" w:pos="394"/>
              </w:tabs>
              <w:suppressAutoHyphens/>
              <w:spacing w:after="0" w:line="240" w:lineRule="auto"/>
              <w:jc w:val="both"/>
              <w:rPr>
                <w:rFonts w:ascii="Times New Roman" w:eastAsia="Times New Roman" w:hAnsi="Times New Roman" w:cs="Times New Roman"/>
                <w:sz w:val="14"/>
                <w:szCs w:val="14"/>
                <w:lang w:eastAsia="ar-SA"/>
              </w:rPr>
            </w:pPr>
          </w:p>
        </w:tc>
      </w:tr>
      <w:tr w:rsidR="001B189E" w:rsidRPr="00620CF6" w:rsidTr="00620CF6">
        <w:trPr>
          <w:trHeight w:val="80"/>
          <w:jc w:val="center"/>
        </w:trPr>
        <w:tc>
          <w:tcPr>
            <w:tcW w:w="3600" w:type="dxa"/>
          </w:tcPr>
          <w:p w:rsidR="001B189E" w:rsidRPr="00620CF6" w:rsidRDefault="001B189E" w:rsidP="00620C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Этапы и сроки реализации Программы</w:t>
            </w:r>
          </w:p>
          <w:p w:rsidR="001B189E" w:rsidRPr="00620CF6" w:rsidRDefault="001B189E" w:rsidP="00620CF6">
            <w:pPr>
              <w:suppressAutoHyphens/>
              <w:spacing w:after="0" w:line="240" w:lineRule="auto"/>
              <w:rPr>
                <w:rFonts w:ascii="Times New Roman" w:eastAsia="Times New Roman" w:hAnsi="Times New Roman" w:cs="Times New Roman"/>
                <w:sz w:val="14"/>
                <w:szCs w:val="14"/>
                <w:lang w:eastAsia="ar-SA"/>
              </w:rPr>
            </w:pPr>
          </w:p>
        </w:tc>
        <w:tc>
          <w:tcPr>
            <w:tcW w:w="236" w:type="dxa"/>
          </w:tcPr>
          <w:p w:rsidR="001B189E" w:rsidRPr="00620CF6" w:rsidRDefault="001B189E" w:rsidP="00620CF6">
            <w:pPr>
              <w:suppressAutoHyphens/>
              <w:spacing w:after="0" w:line="240" w:lineRule="auto"/>
              <w:jc w:val="center"/>
              <w:rPr>
                <w:rFonts w:ascii="Times New Roman" w:eastAsia="Times New Roman" w:hAnsi="Times New Roman" w:cs="Times New Roman"/>
                <w:sz w:val="14"/>
                <w:szCs w:val="14"/>
                <w:lang w:eastAsia="ar-SA"/>
              </w:rPr>
            </w:pPr>
          </w:p>
        </w:tc>
        <w:tc>
          <w:tcPr>
            <w:tcW w:w="6456" w:type="dxa"/>
            <w:vAlign w:val="center"/>
          </w:tcPr>
          <w:p w:rsidR="001B189E" w:rsidRPr="00620CF6" w:rsidRDefault="001B189E" w:rsidP="00EE6F7E">
            <w:pPr>
              <w:suppressAutoHyphens/>
              <w:spacing w:after="0" w:line="240" w:lineRule="auto"/>
              <w:jc w:val="both"/>
              <w:rPr>
                <w:rFonts w:ascii="Times New Roman" w:eastAsia="Times New Roman" w:hAnsi="Times New Roman" w:cs="Times New Roman"/>
                <w:color w:val="FF0000"/>
                <w:sz w:val="14"/>
                <w:szCs w:val="14"/>
                <w:lang w:eastAsia="ar-SA"/>
              </w:rPr>
            </w:pPr>
            <w:r w:rsidRPr="00620CF6">
              <w:rPr>
                <w:rFonts w:ascii="Times New Roman" w:eastAsia="Times New Roman" w:hAnsi="Times New Roman" w:cs="Times New Roman"/>
                <w:sz w:val="14"/>
                <w:szCs w:val="14"/>
                <w:lang w:eastAsia="ar-SA"/>
              </w:rPr>
              <w:t>Программа реализуется в период 2014-20</w:t>
            </w:r>
            <w:r w:rsidR="00D25FC0" w:rsidRPr="00620CF6">
              <w:rPr>
                <w:rFonts w:ascii="Times New Roman" w:eastAsia="Times New Roman" w:hAnsi="Times New Roman" w:cs="Times New Roman"/>
                <w:sz w:val="14"/>
                <w:szCs w:val="14"/>
                <w:lang w:eastAsia="ar-SA"/>
              </w:rPr>
              <w:t>2</w:t>
            </w:r>
            <w:r w:rsidR="00EE6F7E">
              <w:rPr>
                <w:rFonts w:ascii="Times New Roman" w:eastAsia="Times New Roman" w:hAnsi="Times New Roman" w:cs="Times New Roman"/>
                <w:sz w:val="14"/>
                <w:szCs w:val="14"/>
                <w:lang w:eastAsia="ar-SA"/>
              </w:rPr>
              <w:t>5</w:t>
            </w:r>
            <w:r w:rsidRPr="00620CF6">
              <w:rPr>
                <w:rFonts w:ascii="Times New Roman" w:eastAsia="Times New Roman" w:hAnsi="Times New Roman" w:cs="Times New Roman"/>
                <w:sz w:val="14"/>
                <w:szCs w:val="14"/>
                <w:lang w:eastAsia="ar-SA"/>
              </w:rPr>
              <w:t xml:space="preserve"> годов</w:t>
            </w:r>
          </w:p>
        </w:tc>
      </w:tr>
      <w:tr w:rsidR="001B189E" w:rsidRPr="00620CF6" w:rsidTr="00620CF6">
        <w:trPr>
          <w:trHeight w:val="61"/>
          <w:jc w:val="center"/>
        </w:trPr>
        <w:tc>
          <w:tcPr>
            <w:tcW w:w="3600" w:type="dxa"/>
          </w:tcPr>
          <w:p w:rsidR="001B189E" w:rsidRPr="00620CF6" w:rsidRDefault="001B189E" w:rsidP="00620CF6">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Объемы средств и источники финансирования Программы (финансовое обеспечение)</w:t>
            </w:r>
          </w:p>
        </w:tc>
        <w:tc>
          <w:tcPr>
            <w:tcW w:w="236" w:type="dxa"/>
          </w:tcPr>
          <w:p w:rsidR="001B189E" w:rsidRPr="00620CF6" w:rsidRDefault="001B189E" w:rsidP="00620CF6">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tc>
        <w:tc>
          <w:tcPr>
            <w:tcW w:w="6456" w:type="dxa"/>
          </w:tcPr>
          <w:p w:rsidR="001B189E" w:rsidRPr="00620CF6" w:rsidRDefault="001B189E" w:rsidP="00BE3FE6">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Общий объем финансирования Программы на 2014-20</w:t>
            </w:r>
            <w:r w:rsidR="00D25FC0" w:rsidRPr="00620CF6">
              <w:rPr>
                <w:rFonts w:ascii="Times New Roman" w:eastAsia="Times New Roman" w:hAnsi="Times New Roman" w:cs="Times New Roman"/>
                <w:sz w:val="14"/>
                <w:szCs w:val="14"/>
                <w:lang w:eastAsia="ru-RU"/>
              </w:rPr>
              <w:t>2</w:t>
            </w:r>
            <w:r w:rsidR="00EE6F7E">
              <w:rPr>
                <w:rFonts w:ascii="Times New Roman" w:eastAsia="Times New Roman" w:hAnsi="Times New Roman" w:cs="Times New Roman"/>
                <w:sz w:val="14"/>
                <w:szCs w:val="14"/>
                <w:lang w:eastAsia="ru-RU"/>
              </w:rPr>
              <w:t>5</w:t>
            </w:r>
            <w:r w:rsidR="00D25FC0" w:rsidRPr="00620CF6">
              <w:rPr>
                <w:rFonts w:ascii="Times New Roman" w:eastAsia="Times New Roman" w:hAnsi="Times New Roman" w:cs="Times New Roman"/>
                <w:sz w:val="14"/>
                <w:szCs w:val="14"/>
                <w:lang w:eastAsia="ru-RU"/>
              </w:rPr>
              <w:t xml:space="preserve"> годы</w:t>
            </w:r>
            <w:r w:rsidRPr="00620CF6">
              <w:rPr>
                <w:rFonts w:ascii="Times New Roman" w:eastAsia="Times New Roman" w:hAnsi="Times New Roman" w:cs="Times New Roman"/>
                <w:sz w:val="14"/>
                <w:szCs w:val="14"/>
                <w:lang w:eastAsia="ru-RU"/>
              </w:rPr>
              <w:t xml:space="preserve"> составляет</w:t>
            </w:r>
            <w:r w:rsidR="00EB7683" w:rsidRPr="00620CF6">
              <w:rPr>
                <w:rFonts w:ascii="Times New Roman" w:eastAsia="Times New Roman" w:hAnsi="Times New Roman" w:cs="Times New Roman"/>
                <w:sz w:val="14"/>
                <w:szCs w:val="14"/>
                <w:lang w:eastAsia="ru-RU"/>
              </w:rPr>
              <w:t>:</w:t>
            </w:r>
            <w:r w:rsidR="00E12204" w:rsidRPr="00620CF6">
              <w:rPr>
                <w:rFonts w:ascii="Times New Roman" w:eastAsia="Times New Roman" w:hAnsi="Times New Roman" w:cs="Times New Roman"/>
                <w:sz w:val="14"/>
                <w:szCs w:val="14"/>
                <w:lang w:eastAsia="ru-RU"/>
              </w:rPr>
              <w:t xml:space="preserve"> </w:t>
            </w:r>
            <w:r w:rsidR="00583593">
              <w:rPr>
                <w:rFonts w:ascii="Times New Roman" w:eastAsia="Times New Roman" w:hAnsi="Times New Roman" w:cs="Times New Roman"/>
                <w:sz w:val="14"/>
                <w:szCs w:val="14"/>
                <w:lang w:eastAsia="ru-RU"/>
              </w:rPr>
              <w:t>6</w:t>
            </w:r>
            <w:r w:rsidR="00BE3FE6">
              <w:rPr>
                <w:rFonts w:ascii="Times New Roman" w:eastAsia="Times New Roman" w:hAnsi="Times New Roman" w:cs="Times New Roman"/>
                <w:sz w:val="14"/>
                <w:szCs w:val="14"/>
                <w:lang w:eastAsia="ru-RU"/>
              </w:rPr>
              <w:t>59</w:t>
            </w:r>
            <w:r w:rsidR="00583593">
              <w:rPr>
                <w:rFonts w:ascii="Times New Roman" w:eastAsia="Times New Roman" w:hAnsi="Times New Roman" w:cs="Times New Roman"/>
                <w:sz w:val="14"/>
                <w:szCs w:val="14"/>
                <w:lang w:eastAsia="ru-RU"/>
              </w:rPr>
              <w:t> 826,34</w:t>
            </w:r>
            <w:r w:rsidR="000D5A49">
              <w:rPr>
                <w:rFonts w:ascii="Times New Roman" w:eastAsia="Times New Roman" w:hAnsi="Times New Roman" w:cs="Times New Roman"/>
                <w:sz w:val="14"/>
                <w:szCs w:val="14"/>
                <w:lang w:eastAsia="ru-RU"/>
              </w:rPr>
              <w:t xml:space="preserve"> </w:t>
            </w:r>
            <w:r w:rsidR="00033F9A">
              <w:rPr>
                <w:rFonts w:ascii="Times New Roman" w:eastAsia="Times New Roman" w:hAnsi="Times New Roman" w:cs="Times New Roman"/>
                <w:sz w:val="14"/>
                <w:szCs w:val="14"/>
                <w:lang w:eastAsia="ru-RU"/>
              </w:rPr>
              <w:t xml:space="preserve"> </w:t>
            </w:r>
            <w:r w:rsidR="00375760" w:rsidRPr="00620CF6">
              <w:rPr>
                <w:rFonts w:ascii="Times New Roman" w:eastAsia="Times New Roman" w:hAnsi="Times New Roman" w:cs="Times New Roman"/>
                <w:sz w:val="14"/>
                <w:szCs w:val="14"/>
                <w:lang w:eastAsia="ru-RU"/>
              </w:rPr>
              <w:t xml:space="preserve"> тыс. руб. </w:t>
            </w:r>
          </w:p>
        </w:tc>
      </w:tr>
      <w:tr w:rsidR="001B189E" w:rsidRPr="00620CF6" w:rsidTr="00620CF6">
        <w:trPr>
          <w:trHeight w:val="80"/>
          <w:jc w:val="center"/>
        </w:trPr>
        <w:tc>
          <w:tcPr>
            <w:tcW w:w="3600" w:type="dxa"/>
          </w:tcPr>
          <w:p w:rsidR="001B189E" w:rsidRPr="00620CF6" w:rsidRDefault="001B189E" w:rsidP="00620C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Ожидаемые результаты реализации программы</w:t>
            </w:r>
          </w:p>
        </w:tc>
        <w:tc>
          <w:tcPr>
            <w:tcW w:w="236" w:type="dxa"/>
          </w:tcPr>
          <w:p w:rsidR="001B189E" w:rsidRPr="00620CF6" w:rsidRDefault="001B189E" w:rsidP="00620CF6">
            <w:pPr>
              <w:suppressAutoHyphens/>
              <w:spacing w:after="0" w:line="240" w:lineRule="auto"/>
              <w:jc w:val="center"/>
              <w:rPr>
                <w:rFonts w:ascii="Times New Roman" w:eastAsia="Times New Roman" w:hAnsi="Times New Roman" w:cs="Times New Roman"/>
                <w:sz w:val="14"/>
                <w:szCs w:val="14"/>
                <w:lang w:eastAsia="ar-SA"/>
              </w:rPr>
            </w:pPr>
          </w:p>
        </w:tc>
        <w:tc>
          <w:tcPr>
            <w:tcW w:w="6456" w:type="dxa"/>
          </w:tcPr>
          <w:p w:rsidR="001B189E" w:rsidRPr="00620CF6" w:rsidRDefault="001B189E" w:rsidP="00620CF6">
            <w:pPr>
              <w:numPr>
                <w:ilvl w:val="0"/>
                <w:numId w:val="43"/>
              </w:numPr>
              <w:tabs>
                <w:tab w:val="left" w:pos="254"/>
              </w:tabs>
              <w:suppressAutoHyphens/>
              <w:autoSpaceDE w:val="0"/>
              <w:autoSpaceDN w:val="0"/>
              <w:adjustRightInd w:val="0"/>
              <w:spacing w:after="0" w:line="240" w:lineRule="auto"/>
              <w:ind w:left="352" w:firstLine="0"/>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снижение  энергоемкости;</w:t>
            </w:r>
          </w:p>
          <w:p w:rsidR="001B189E" w:rsidRPr="00620CF6" w:rsidRDefault="001B189E" w:rsidP="00620CF6">
            <w:pPr>
              <w:numPr>
                <w:ilvl w:val="0"/>
                <w:numId w:val="43"/>
              </w:numPr>
              <w:tabs>
                <w:tab w:val="left" w:pos="254"/>
              </w:tabs>
              <w:suppressAutoHyphens/>
              <w:autoSpaceDE w:val="0"/>
              <w:autoSpaceDN w:val="0"/>
              <w:adjustRightInd w:val="0"/>
              <w:spacing w:after="0" w:line="240" w:lineRule="auto"/>
              <w:ind w:left="352" w:firstLine="0"/>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ru-RU"/>
              </w:rPr>
              <w:t>снижение доли потерь всех видов энергетических ресурсов при их транспортировке;</w:t>
            </w:r>
          </w:p>
          <w:p w:rsidR="001B189E" w:rsidRPr="00620CF6" w:rsidRDefault="001B189E" w:rsidP="00620CF6">
            <w:pPr>
              <w:numPr>
                <w:ilvl w:val="0"/>
                <w:numId w:val="43"/>
              </w:numPr>
              <w:tabs>
                <w:tab w:val="left" w:pos="254"/>
              </w:tabs>
              <w:suppressAutoHyphens/>
              <w:autoSpaceDE w:val="0"/>
              <w:autoSpaceDN w:val="0"/>
              <w:adjustRightInd w:val="0"/>
              <w:spacing w:after="0" w:line="240" w:lineRule="auto"/>
              <w:ind w:left="352" w:firstLine="0"/>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снижение удельного  веса проб воды, не отвечающих гигиеническим нормативам по санитарно-химическим и бактериологическим  показателям;</w:t>
            </w:r>
          </w:p>
          <w:p w:rsidR="001B189E" w:rsidRPr="00620CF6" w:rsidRDefault="001B189E" w:rsidP="00620CF6">
            <w:pPr>
              <w:numPr>
                <w:ilvl w:val="0"/>
                <w:numId w:val="43"/>
              </w:numPr>
              <w:tabs>
                <w:tab w:val="left" w:pos="254"/>
              </w:tabs>
              <w:suppressAutoHyphens/>
              <w:autoSpaceDE w:val="0"/>
              <w:autoSpaceDN w:val="0"/>
              <w:adjustRightInd w:val="0"/>
              <w:spacing w:after="0" w:line="240" w:lineRule="auto"/>
              <w:ind w:left="352" w:firstLine="0"/>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увеличение доли многоквартирных домов, в которых проведен капитальный ремонт общего имущества.</w:t>
            </w:r>
          </w:p>
        </w:tc>
      </w:tr>
    </w:tbl>
    <w:p w:rsidR="00995BF6" w:rsidRPr="00620CF6" w:rsidRDefault="00995BF6" w:rsidP="00620CF6">
      <w:pPr>
        <w:tabs>
          <w:tab w:val="left" w:pos="1080"/>
        </w:tabs>
        <w:suppressAutoHyphens/>
        <w:autoSpaceDE w:val="0"/>
        <w:autoSpaceDN w:val="0"/>
        <w:adjustRightInd w:val="0"/>
        <w:spacing w:after="0" w:line="240" w:lineRule="auto"/>
        <w:rPr>
          <w:rFonts w:ascii="Times New Roman" w:eastAsia="Times New Roman" w:hAnsi="Times New Roman" w:cs="Times New Roman"/>
          <w:sz w:val="14"/>
          <w:szCs w:val="14"/>
          <w:lang w:eastAsia="ar-SA"/>
        </w:rPr>
      </w:pPr>
    </w:p>
    <w:p w:rsidR="00995BF6" w:rsidRPr="00620CF6" w:rsidRDefault="00995BF6" w:rsidP="00620CF6">
      <w:pPr>
        <w:spacing w:after="0" w:line="240" w:lineRule="auto"/>
        <w:jc w:val="center"/>
        <w:rPr>
          <w:rFonts w:ascii="Times New Roman" w:eastAsia="MS Mincho" w:hAnsi="Times New Roman" w:cs="Times New Roman"/>
          <w:sz w:val="14"/>
          <w:szCs w:val="14"/>
          <w:lang w:eastAsia="ru-RU"/>
        </w:rPr>
      </w:pPr>
      <w:r w:rsidRPr="00620CF6">
        <w:rPr>
          <w:rFonts w:ascii="Times New Roman" w:eastAsia="MS Mincho" w:hAnsi="Times New Roman" w:cs="Times New Roman"/>
          <w:sz w:val="14"/>
          <w:szCs w:val="14"/>
          <w:lang w:eastAsia="ru-RU"/>
        </w:rPr>
        <w:t>1.Общая характеристика сферы реализации Программы</w:t>
      </w:r>
    </w:p>
    <w:p w:rsidR="00995BF6" w:rsidRPr="00620CF6" w:rsidRDefault="00995BF6" w:rsidP="00620CF6">
      <w:pPr>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1.</w:t>
      </w:r>
      <w:r w:rsidR="003A3D3E" w:rsidRPr="00620CF6">
        <w:rPr>
          <w:rFonts w:ascii="Times New Roman" w:eastAsia="Times New Roman" w:hAnsi="Times New Roman" w:cs="Times New Roman"/>
          <w:sz w:val="14"/>
          <w:szCs w:val="14"/>
          <w:lang w:eastAsia="ar-SA"/>
        </w:rPr>
        <w:t>1</w:t>
      </w:r>
      <w:r w:rsidRPr="00620CF6">
        <w:rPr>
          <w:rFonts w:ascii="Times New Roman" w:eastAsia="Times New Roman" w:hAnsi="Times New Roman" w:cs="Times New Roman"/>
          <w:sz w:val="14"/>
          <w:szCs w:val="14"/>
          <w:lang w:eastAsia="ar-SA"/>
        </w:rPr>
        <w:t xml:space="preserve">. Электроснабжение потребителей на территории </w:t>
      </w:r>
      <w:r w:rsidR="00820549" w:rsidRPr="00620CF6">
        <w:rPr>
          <w:rFonts w:ascii="Times New Roman" w:eastAsia="Times New Roman" w:hAnsi="Times New Roman" w:cs="Times New Roman"/>
          <w:sz w:val="14"/>
          <w:szCs w:val="14"/>
          <w:lang w:eastAsia="ar-SA"/>
        </w:rPr>
        <w:t xml:space="preserve"> с. Ивашка осуществляется ООО «ЭСИ».</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Основные потребители энергии – бюджетные организации и население,</w:t>
      </w:r>
      <w:r w:rsidR="00820549" w:rsidRPr="00620CF6">
        <w:rPr>
          <w:rFonts w:ascii="Times New Roman" w:eastAsia="Times New Roman" w:hAnsi="Times New Roman" w:cs="Times New Roman"/>
          <w:spacing w:val="-5"/>
          <w:sz w:val="14"/>
          <w:szCs w:val="14"/>
        </w:rPr>
        <w:t xml:space="preserve"> доля промышленных организаций составляет</w:t>
      </w:r>
      <w:r w:rsidRPr="00620CF6">
        <w:rPr>
          <w:rFonts w:ascii="Times New Roman" w:eastAsia="Times New Roman" w:hAnsi="Times New Roman" w:cs="Times New Roman"/>
          <w:spacing w:val="-5"/>
          <w:sz w:val="14"/>
          <w:szCs w:val="14"/>
        </w:rPr>
        <w:t xml:space="preserve"> около 2-3% в</w:t>
      </w:r>
      <w:r w:rsidR="00551358" w:rsidRPr="00620CF6">
        <w:rPr>
          <w:rFonts w:ascii="Times New Roman" w:eastAsia="Times New Roman" w:hAnsi="Times New Roman" w:cs="Times New Roman"/>
          <w:spacing w:val="-5"/>
          <w:sz w:val="14"/>
          <w:szCs w:val="14"/>
        </w:rPr>
        <w:t>с. Ивашка</w:t>
      </w:r>
      <w:r w:rsidRPr="00620CF6">
        <w:rPr>
          <w:rFonts w:ascii="Times New Roman" w:eastAsia="Times New Roman" w:hAnsi="Times New Roman" w:cs="Times New Roman"/>
          <w:spacing w:val="-5"/>
          <w:sz w:val="14"/>
          <w:szCs w:val="14"/>
        </w:rPr>
        <w:t xml:space="preserve">. </w:t>
      </w:r>
    </w:p>
    <w:p w:rsidR="00995BF6" w:rsidRPr="00620CF6" w:rsidRDefault="00995BF6" w:rsidP="00620CF6">
      <w:pPr>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1</w:t>
      </w:r>
      <w:r w:rsidR="00820549" w:rsidRPr="00620CF6">
        <w:rPr>
          <w:rFonts w:ascii="Times New Roman" w:eastAsia="Times New Roman" w:hAnsi="Times New Roman" w:cs="Times New Roman"/>
          <w:sz w:val="14"/>
          <w:szCs w:val="14"/>
          <w:lang w:eastAsia="ar-SA"/>
        </w:rPr>
        <w:t>.</w:t>
      </w:r>
      <w:r w:rsidR="003A3D3E" w:rsidRPr="00620CF6">
        <w:rPr>
          <w:rFonts w:ascii="Times New Roman" w:eastAsia="Times New Roman" w:hAnsi="Times New Roman" w:cs="Times New Roman"/>
          <w:sz w:val="14"/>
          <w:szCs w:val="14"/>
          <w:lang w:eastAsia="ar-SA"/>
        </w:rPr>
        <w:t>2</w:t>
      </w:r>
      <w:r w:rsidR="00820549" w:rsidRPr="00620CF6">
        <w:rPr>
          <w:rFonts w:ascii="Times New Roman" w:eastAsia="Times New Roman" w:hAnsi="Times New Roman" w:cs="Times New Roman"/>
          <w:sz w:val="14"/>
          <w:szCs w:val="14"/>
          <w:lang w:eastAsia="ar-SA"/>
        </w:rPr>
        <w:t xml:space="preserve">. Тепловую энергию поставляет ООО «Морошка». </w:t>
      </w:r>
      <w:r w:rsidRPr="00620CF6">
        <w:rPr>
          <w:rFonts w:ascii="Times New Roman" w:eastAsia="Times New Roman" w:hAnsi="Times New Roman" w:cs="Times New Roman"/>
          <w:sz w:val="14"/>
          <w:szCs w:val="14"/>
          <w:lang w:eastAsia="ar-SA"/>
        </w:rPr>
        <w:t>Выработка тепловой энергии всем потребителям в 201</w:t>
      </w:r>
      <w:r w:rsidR="0094782F" w:rsidRPr="00620CF6">
        <w:rPr>
          <w:rFonts w:ascii="Times New Roman" w:eastAsia="Times New Roman" w:hAnsi="Times New Roman" w:cs="Times New Roman"/>
          <w:sz w:val="14"/>
          <w:szCs w:val="14"/>
          <w:lang w:eastAsia="ar-SA"/>
        </w:rPr>
        <w:t>3</w:t>
      </w:r>
      <w:r w:rsidRPr="00620CF6">
        <w:rPr>
          <w:rFonts w:ascii="Times New Roman" w:eastAsia="Times New Roman" w:hAnsi="Times New Roman" w:cs="Times New Roman"/>
          <w:sz w:val="14"/>
          <w:szCs w:val="14"/>
          <w:lang w:eastAsia="ar-SA"/>
        </w:rPr>
        <w:t xml:space="preserve"> году составила </w:t>
      </w:r>
      <w:r w:rsidR="00E0682F" w:rsidRPr="00620CF6">
        <w:rPr>
          <w:rFonts w:ascii="Times New Roman" w:eastAsia="Times New Roman" w:hAnsi="Times New Roman" w:cs="Times New Roman"/>
          <w:sz w:val="14"/>
          <w:szCs w:val="14"/>
          <w:lang w:eastAsia="ar-SA"/>
        </w:rPr>
        <w:t>13 953</w:t>
      </w:r>
      <w:r w:rsidRPr="00620CF6">
        <w:rPr>
          <w:rFonts w:ascii="Times New Roman" w:eastAsia="Times New Roman" w:hAnsi="Times New Roman" w:cs="Times New Roman"/>
          <w:sz w:val="14"/>
          <w:szCs w:val="14"/>
          <w:lang w:eastAsia="ar-SA"/>
        </w:rPr>
        <w:t xml:space="preserve"> тыс. Гкал. </w:t>
      </w:r>
      <w:r w:rsidR="00820549" w:rsidRPr="00620CF6">
        <w:rPr>
          <w:rFonts w:ascii="Times New Roman" w:eastAsia="Times New Roman" w:hAnsi="Times New Roman" w:cs="Times New Roman"/>
          <w:sz w:val="14"/>
          <w:szCs w:val="14"/>
          <w:lang w:eastAsia="ar-SA"/>
        </w:rPr>
        <w:t>П</w:t>
      </w:r>
      <w:r w:rsidRPr="00620CF6">
        <w:rPr>
          <w:rFonts w:ascii="Times New Roman" w:eastAsia="Times New Roman" w:hAnsi="Times New Roman" w:cs="Times New Roman"/>
          <w:sz w:val="14"/>
          <w:szCs w:val="14"/>
          <w:lang w:eastAsia="ar-SA"/>
        </w:rPr>
        <w:t>ротяженность тепловых сетей</w:t>
      </w:r>
      <w:r w:rsidR="0094782F" w:rsidRPr="00620CF6">
        <w:rPr>
          <w:rFonts w:ascii="Times New Roman" w:eastAsia="Times New Roman" w:hAnsi="Times New Roman" w:cs="Times New Roman"/>
          <w:sz w:val="14"/>
          <w:szCs w:val="14"/>
          <w:lang w:eastAsia="ar-SA"/>
        </w:rPr>
        <w:t xml:space="preserve"> в с. Ивашка</w:t>
      </w:r>
      <w:r w:rsidRPr="00620CF6">
        <w:rPr>
          <w:rFonts w:ascii="Times New Roman" w:eastAsia="Times New Roman" w:hAnsi="Times New Roman" w:cs="Times New Roman"/>
          <w:sz w:val="14"/>
          <w:szCs w:val="14"/>
          <w:lang w:eastAsia="ar-SA"/>
        </w:rPr>
        <w:t xml:space="preserve"> составляет</w:t>
      </w:r>
      <w:r w:rsidR="00166938" w:rsidRPr="00620CF6">
        <w:rPr>
          <w:rFonts w:ascii="Times New Roman" w:eastAsia="Times New Roman" w:hAnsi="Times New Roman" w:cs="Times New Roman"/>
          <w:sz w:val="14"/>
          <w:szCs w:val="14"/>
          <w:lang w:eastAsia="ar-SA"/>
        </w:rPr>
        <w:t xml:space="preserve"> 4400</w:t>
      </w:r>
      <w:r w:rsidRPr="00620CF6">
        <w:rPr>
          <w:rFonts w:ascii="Times New Roman" w:eastAsia="Times New Roman" w:hAnsi="Times New Roman" w:cs="Times New Roman"/>
          <w:sz w:val="14"/>
          <w:szCs w:val="14"/>
          <w:lang w:eastAsia="ar-SA"/>
        </w:rPr>
        <w:t xml:space="preserve">  км. Суммарные потери в тепловых сетях достигают 19,6 процентов от произведенной тепловой энергии в год. </w:t>
      </w:r>
    </w:p>
    <w:p w:rsidR="00995BF6" w:rsidRPr="00620CF6" w:rsidRDefault="00995BF6" w:rsidP="00620CF6">
      <w:pPr>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bCs/>
          <w:sz w:val="14"/>
          <w:szCs w:val="14"/>
          <w:lang w:eastAsia="ar-SA"/>
        </w:rPr>
        <w:t>1.</w:t>
      </w:r>
      <w:r w:rsidR="003A3D3E" w:rsidRPr="00620CF6">
        <w:rPr>
          <w:rFonts w:ascii="Times New Roman" w:eastAsia="Times New Roman" w:hAnsi="Times New Roman" w:cs="Times New Roman"/>
          <w:bCs/>
          <w:sz w:val="14"/>
          <w:szCs w:val="14"/>
          <w:lang w:eastAsia="ar-SA"/>
        </w:rPr>
        <w:t>3</w:t>
      </w:r>
      <w:r w:rsidRPr="00620CF6">
        <w:rPr>
          <w:rFonts w:ascii="Times New Roman" w:eastAsia="Times New Roman" w:hAnsi="Times New Roman" w:cs="Times New Roman"/>
          <w:bCs/>
          <w:sz w:val="14"/>
          <w:szCs w:val="14"/>
          <w:lang w:eastAsia="ar-SA"/>
        </w:rPr>
        <w:t xml:space="preserve">. В </w:t>
      </w:r>
      <w:proofErr w:type="spellStart"/>
      <w:r w:rsidRPr="00620CF6">
        <w:rPr>
          <w:rFonts w:ascii="Times New Roman" w:eastAsia="Times New Roman" w:hAnsi="Times New Roman" w:cs="Times New Roman"/>
          <w:bCs/>
          <w:sz w:val="14"/>
          <w:szCs w:val="14"/>
          <w:lang w:eastAsia="ar-SA"/>
        </w:rPr>
        <w:t>изолированныхэнергоузлах</w:t>
      </w:r>
      <w:proofErr w:type="spellEnd"/>
      <w:r w:rsidRPr="00620CF6">
        <w:rPr>
          <w:rFonts w:ascii="Times New Roman" w:eastAsia="Times New Roman" w:hAnsi="Times New Roman" w:cs="Times New Roman"/>
          <w:bCs/>
          <w:sz w:val="14"/>
          <w:szCs w:val="14"/>
          <w:lang w:eastAsia="ar-SA"/>
        </w:rPr>
        <w:t xml:space="preserve"> для производства электрической и тепловой энергии эксплуатируются дизельные станции и котельные, работающие, в основном, на угле. Значительная доля оборудования электростанций и электрических сетей выработала свой расчетный срок службы (около 30 лет). Это ухудшает общие экономические</w:t>
      </w:r>
      <w:r w:rsidRPr="00620CF6">
        <w:rPr>
          <w:rFonts w:ascii="Times New Roman" w:eastAsia="Times New Roman" w:hAnsi="Times New Roman" w:cs="Times New Roman"/>
          <w:sz w:val="14"/>
          <w:szCs w:val="14"/>
          <w:lang w:eastAsia="ar-SA"/>
        </w:rPr>
        <w:t xml:space="preserve"> показатели работы электростанций – 70% генерирующего оборудования введено в эксплуатацию до 1985 года, 50% установленного оборудования имеют возраст выше 30 лет. Более 60% выработки электр</w:t>
      </w:r>
      <w:proofErr w:type="gramStart"/>
      <w:r w:rsidRPr="00620CF6">
        <w:rPr>
          <w:rFonts w:ascii="Times New Roman" w:eastAsia="Times New Roman" w:hAnsi="Times New Roman" w:cs="Times New Roman"/>
          <w:sz w:val="14"/>
          <w:szCs w:val="14"/>
          <w:lang w:eastAsia="ar-SA"/>
        </w:rPr>
        <w:t>о-</w:t>
      </w:r>
      <w:proofErr w:type="gramEnd"/>
      <w:r w:rsidRPr="00620CF6">
        <w:rPr>
          <w:rFonts w:ascii="Times New Roman" w:eastAsia="Times New Roman" w:hAnsi="Times New Roman" w:cs="Times New Roman"/>
          <w:sz w:val="14"/>
          <w:szCs w:val="14"/>
          <w:lang w:eastAsia="ar-SA"/>
        </w:rPr>
        <w:t xml:space="preserve"> и </w:t>
      </w:r>
      <w:proofErr w:type="spellStart"/>
      <w:r w:rsidRPr="00620CF6">
        <w:rPr>
          <w:rFonts w:ascii="Times New Roman" w:eastAsia="Times New Roman" w:hAnsi="Times New Roman" w:cs="Times New Roman"/>
          <w:sz w:val="14"/>
          <w:szCs w:val="14"/>
          <w:lang w:eastAsia="ar-SA"/>
        </w:rPr>
        <w:t>теплоэнергии</w:t>
      </w:r>
      <w:proofErr w:type="spellEnd"/>
      <w:r w:rsidRPr="00620CF6">
        <w:rPr>
          <w:rFonts w:ascii="Times New Roman" w:eastAsia="Times New Roman" w:hAnsi="Times New Roman" w:cs="Times New Roman"/>
          <w:sz w:val="14"/>
          <w:szCs w:val="14"/>
          <w:lang w:eastAsia="ar-SA"/>
        </w:rPr>
        <w:t xml:space="preserve"> обеспечивается разнотипными энергоблоками небольшой мощности, которые нельзя отнести к современным ни по уровню мощности, ни по уровню экономичности.</w:t>
      </w:r>
    </w:p>
    <w:p w:rsidR="00995BF6" w:rsidRPr="00620CF6" w:rsidRDefault="00995BF6" w:rsidP="00620CF6">
      <w:pPr>
        <w:suppressAutoHyphens/>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620CF6">
        <w:rPr>
          <w:rFonts w:ascii="Times New Roman" w:eastAsia="Times New Roman" w:hAnsi="Times New Roman" w:cs="Times New Roman"/>
          <w:sz w:val="14"/>
          <w:szCs w:val="14"/>
        </w:rPr>
        <w:t>1.</w:t>
      </w:r>
      <w:r w:rsidR="003A3D3E" w:rsidRPr="00620CF6">
        <w:rPr>
          <w:rFonts w:ascii="Times New Roman" w:eastAsia="Times New Roman" w:hAnsi="Times New Roman" w:cs="Times New Roman"/>
          <w:sz w:val="14"/>
          <w:szCs w:val="14"/>
        </w:rPr>
        <w:t>4</w:t>
      </w:r>
      <w:r w:rsidRPr="00620CF6">
        <w:rPr>
          <w:rFonts w:ascii="Times New Roman" w:eastAsia="Times New Roman" w:hAnsi="Times New Roman" w:cs="Times New Roman"/>
          <w:sz w:val="14"/>
          <w:szCs w:val="14"/>
        </w:rPr>
        <w:t xml:space="preserve">. Проблема высокой стоимости энергетических ресурсов, а вместе с этим – высоких тарифов на тепловую и электрическую энергию для потребителей в течение всего постсоветского периода является наиболее важной, определяющей все аспекты жизнедеятельности в регионе. В условиях сдерживания роста тарифов на оплату жилья и коммунальные услуги, неплатежей потребителей, уровень дотаций бюджета на компенсацию убытков ЖКХ до 2005 года превышал 60% от общего объема финансовых ресурсов отрасли, дефицит средств из-за неплатежей и убытков составлял более 15%. </w:t>
      </w:r>
    </w:p>
    <w:p w:rsidR="00995BF6" w:rsidRPr="00620CF6" w:rsidRDefault="00995BF6" w:rsidP="00620CF6">
      <w:pPr>
        <w:suppressAutoHyphens/>
        <w:autoSpaceDE w:val="0"/>
        <w:autoSpaceDN w:val="0"/>
        <w:adjustRightInd w:val="0"/>
        <w:spacing w:after="0" w:line="240" w:lineRule="auto"/>
        <w:ind w:firstLine="284"/>
        <w:jc w:val="both"/>
        <w:rPr>
          <w:rFonts w:ascii="Times New Roman" w:eastAsia="Times New Roman" w:hAnsi="Times New Roman" w:cs="Times New Roman"/>
          <w:sz w:val="14"/>
          <w:szCs w:val="14"/>
        </w:rPr>
      </w:pPr>
      <w:r w:rsidRPr="00620CF6">
        <w:rPr>
          <w:rFonts w:ascii="Times New Roman" w:eastAsia="Times New Roman" w:hAnsi="Times New Roman" w:cs="Times New Roman"/>
          <w:sz w:val="14"/>
          <w:szCs w:val="14"/>
        </w:rPr>
        <w:t xml:space="preserve">В течение ряда лет, в этих условиях, все финансовые ресурсы регионального бюджета и предприятий отрасли были направлены на решение проблем </w:t>
      </w:r>
      <w:proofErr w:type="spellStart"/>
      <w:r w:rsidRPr="00620CF6">
        <w:rPr>
          <w:rFonts w:ascii="Times New Roman" w:eastAsia="Times New Roman" w:hAnsi="Times New Roman" w:cs="Times New Roman"/>
          <w:sz w:val="14"/>
          <w:szCs w:val="14"/>
        </w:rPr>
        <w:t>топливообеспечения</w:t>
      </w:r>
      <w:proofErr w:type="spellEnd"/>
      <w:r w:rsidRPr="00620CF6">
        <w:rPr>
          <w:rFonts w:ascii="Times New Roman" w:eastAsia="Times New Roman" w:hAnsi="Times New Roman" w:cs="Times New Roman"/>
          <w:sz w:val="14"/>
          <w:szCs w:val="14"/>
        </w:rPr>
        <w:t xml:space="preserve">, в ущерб модернизации инфраструктуры энергетического комплекса, жилищного и коммунального хозяйства, благоустройства населенных пунктов, выполнения других экономических и социальных задач. </w:t>
      </w:r>
    </w:p>
    <w:p w:rsidR="00995BF6" w:rsidRPr="00620CF6" w:rsidRDefault="00995BF6" w:rsidP="00620CF6">
      <w:pPr>
        <w:tabs>
          <w:tab w:val="left" w:pos="1134"/>
        </w:tabs>
        <w:suppressAutoHyphens/>
        <w:autoSpaceDE w:val="0"/>
        <w:autoSpaceDN w:val="0"/>
        <w:adjustRightInd w:val="0"/>
        <w:spacing w:after="0" w:line="240" w:lineRule="auto"/>
        <w:ind w:firstLine="284"/>
        <w:jc w:val="both"/>
        <w:rPr>
          <w:rFonts w:ascii="Times New Roman" w:eastAsia="Times New Roman" w:hAnsi="Times New Roman" w:cs="Times New Roman"/>
          <w:bCs/>
          <w:sz w:val="14"/>
          <w:szCs w:val="14"/>
          <w:lang w:eastAsia="ar-SA"/>
        </w:rPr>
      </w:pPr>
      <w:r w:rsidRPr="00620CF6">
        <w:rPr>
          <w:rFonts w:ascii="Times New Roman" w:eastAsia="Times New Roman" w:hAnsi="Times New Roman" w:cs="Times New Roman"/>
          <w:bCs/>
          <w:sz w:val="14"/>
          <w:szCs w:val="14"/>
          <w:lang w:eastAsia="ar-SA"/>
        </w:rPr>
        <w:t>Принятые в последние годы меры по приведению тарифов на коммунальные услуги до уровня федеральных стандартов, обоснованной стоимости, ликвидация перекрестного субсидирования, работа по повышению собираемости коммунальных платежей в целом позволили стабилизировать финансовое положение в энергетике и коммунальном хозяйстве региона. Вместе с тем, нагрузка на бюджет, связанная с необходимостью сдерживания роста тарифов на электрическую и тепловую энергию продолжает оставаться чрезвычайно высокой, уровень финансовой обеспеченности отрасли – крайне низким, не позволяющим решать задачи расширенного воспроизводства.</w:t>
      </w:r>
    </w:p>
    <w:p w:rsidR="00995BF6" w:rsidRPr="00620CF6" w:rsidRDefault="00995BF6" w:rsidP="00620CF6">
      <w:pPr>
        <w:tabs>
          <w:tab w:val="left" w:pos="1134"/>
        </w:tabs>
        <w:suppressAutoHyphens/>
        <w:autoSpaceDE w:val="0"/>
        <w:autoSpaceDN w:val="0"/>
        <w:adjustRightInd w:val="0"/>
        <w:spacing w:after="0" w:line="240" w:lineRule="auto"/>
        <w:ind w:firstLine="284"/>
        <w:jc w:val="both"/>
        <w:rPr>
          <w:rFonts w:ascii="Times New Roman" w:eastAsia="Times New Roman" w:hAnsi="Times New Roman" w:cs="Times New Roman"/>
          <w:bCs/>
          <w:sz w:val="14"/>
          <w:szCs w:val="14"/>
          <w:lang w:eastAsia="ar-SA"/>
        </w:rPr>
      </w:pPr>
      <w:r w:rsidRPr="00620CF6">
        <w:rPr>
          <w:rFonts w:ascii="Times New Roman" w:eastAsia="Times New Roman" w:hAnsi="Times New Roman" w:cs="Times New Roman"/>
          <w:bCs/>
          <w:sz w:val="14"/>
          <w:szCs w:val="14"/>
          <w:lang w:eastAsia="ar-SA"/>
        </w:rPr>
        <w:t xml:space="preserve">Вместе с тем, требуется консолидация дополнительных ресурсов, в том числе </w:t>
      </w:r>
      <w:r w:rsidR="00725E42" w:rsidRPr="00620CF6">
        <w:rPr>
          <w:rFonts w:ascii="Times New Roman" w:eastAsia="Times New Roman" w:hAnsi="Times New Roman" w:cs="Times New Roman"/>
          <w:bCs/>
          <w:sz w:val="14"/>
          <w:szCs w:val="14"/>
          <w:lang w:eastAsia="ar-SA"/>
        </w:rPr>
        <w:t>местного</w:t>
      </w:r>
      <w:r w:rsidRPr="00620CF6">
        <w:rPr>
          <w:rFonts w:ascii="Times New Roman" w:eastAsia="Times New Roman" w:hAnsi="Times New Roman" w:cs="Times New Roman"/>
          <w:bCs/>
          <w:sz w:val="14"/>
          <w:szCs w:val="14"/>
          <w:lang w:eastAsia="ar-SA"/>
        </w:rPr>
        <w:t xml:space="preserve"> бюджета на реализацию </w:t>
      </w:r>
      <w:r w:rsidR="00725E42" w:rsidRPr="00620CF6">
        <w:rPr>
          <w:rFonts w:ascii="Times New Roman" w:eastAsia="Times New Roman" w:hAnsi="Times New Roman" w:cs="Times New Roman"/>
          <w:bCs/>
          <w:sz w:val="14"/>
          <w:szCs w:val="14"/>
          <w:lang w:eastAsia="ar-SA"/>
        </w:rPr>
        <w:t>муниципальной</w:t>
      </w:r>
      <w:r w:rsidRPr="00620CF6">
        <w:rPr>
          <w:rFonts w:ascii="Times New Roman" w:eastAsia="Times New Roman" w:hAnsi="Times New Roman" w:cs="Times New Roman"/>
          <w:bCs/>
          <w:sz w:val="14"/>
          <w:szCs w:val="14"/>
          <w:lang w:eastAsia="ar-SA"/>
        </w:rPr>
        <w:t xml:space="preserve"> программы энергосбережения, привлечение иных внебюджетных источников, развитие </w:t>
      </w:r>
      <w:proofErr w:type="spellStart"/>
      <w:r w:rsidRPr="00620CF6">
        <w:rPr>
          <w:rFonts w:ascii="Times New Roman" w:eastAsia="Times New Roman" w:hAnsi="Times New Roman" w:cs="Times New Roman"/>
          <w:bCs/>
          <w:sz w:val="14"/>
          <w:szCs w:val="14"/>
          <w:lang w:eastAsia="ar-SA"/>
        </w:rPr>
        <w:t>энергосервисной</w:t>
      </w:r>
      <w:proofErr w:type="spellEnd"/>
      <w:r w:rsidRPr="00620CF6">
        <w:rPr>
          <w:rFonts w:ascii="Times New Roman" w:eastAsia="Times New Roman" w:hAnsi="Times New Roman" w:cs="Times New Roman"/>
          <w:bCs/>
          <w:sz w:val="14"/>
          <w:szCs w:val="14"/>
          <w:lang w:eastAsia="ar-SA"/>
        </w:rPr>
        <w:t xml:space="preserve"> деятельности.</w:t>
      </w:r>
    </w:p>
    <w:p w:rsidR="00995BF6" w:rsidRPr="00620CF6" w:rsidRDefault="00995BF6" w:rsidP="00620CF6">
      <w:pPr>
        <w:autoSpaceDE w:val="0"/>
        <w:autoSpaceDN w:val="0"/>
        <w:adjustRightInd w:val="0"/>
        <w:spacing w:after="0" w:line="240" w:lineRule="auto"/>
        <w:ind w:firstLine="284"/>
        <w:jc w:val="both"/>
        <w:rPr>
          <w:rFonts w:ascii="Times New Roman" w:eastAsia="Times New Roman" w:hAnsi="Times New Roman" w:cs="Times New Roman"/>
          <w:sz w:val="14"/>
          <w:szCs w:val="14"/>
          <w:lang w:eastAsia="ru-RU"/>
        </w:rPr>
      </w:pPr>
      <w:bookmarkStart w:id="1" w:name="sub_100111"/>
      <w:r w:rsidRPr="00620CF6">
        <w:rPr>
          <w:rFonts w:ascii="Times New Roman" w:eastAsia="Times New Roman" w:hAnsi="Times New Roman" w:cs="Times New Roman"/>
          <w:sz w:val="14"/>
          <w:szCs w:val="14"/>
          <w:lang w:eastAsia="ru-RU"/>
        </w:rPr>
        <w:t>1.</w:t>
      </w:r>
      <w:r w:rsidR="003A3D3E" w:rsidRPr="00620CF6">
        <w:rPr>
          <w:rFonts w:ascii="Times New Roman" w:eastAsia="Times New Roman" w:hAnsi="Times New Roman" w:cs="Times New Roman"/>
          <w:sz w:val="14"/>
          <w:szCs w:val="14"/>
          <w:lang w:eastAsia="ru-RU"/>
        </w:rPr>
        <w:t>5</w:t>
      </w:r>
      <w:r w:rsidRPr="00620CF6">
        <w:rPr>
          <w:rFonts w:ascii="Times New Roman" w:eastAsia="Times New Roman" w:hAnsi="Times New Roman" w:cs="Times New Roman"/>
          <w:sz w:val="14"/>
          <w:szCs w:val="14"/>
          <w:lang w:eastAsia="ru-RU"/>
        </w:rPr>
        <w:t xml:space="preserve">. Жилищно-коммунальное хозяйство - одна из самых крупных отраслей экономики. К числу наиболее важных составляющих жилищно-коммунального хозяйства следует отнести содержание и эксплуатацию жилищного фонда, водоснабжение и водоотведение, тепло- и электроснабжение, благоустройство территорий </w:t>
      </w:r>
      <w:proofErr w:type="spellStart"/>
      <w:r w:rsidRPr="00620CF6">
        <w:rPr>
          <w:rFonts w:ascii="Times New Roman" w:eastAsia="Times New Roman" w:hAnsi="Times New Roman" w:cs="Times New Roman"/>
          <w:sz w:val="14"/>
          <w:szCs w:val="14"/>
          <w:lang w:eastAsia="ru-RU"/>
        </w:rPr>
        <w:t>населенн</w:t>
      </w:r>
      <w:r w:rsidR="00725E42" w:rsidRPr="00620CF6">
        <w:rPr>
          <w:rFonts w:ascii="Times New Roman" w:eastAsia="Times New Roman" w:hAnsi="Times New Roman" w:cs="Times New Roman"/>
          <w:sz w:val="14"/>
          <w:szCs w:val="14"/>
          <w:lang w:eastAsia="ru-RU"/>
        </w:rPr>
        <w:t>ого</w:t>
      </w:r>
      <w:r w:rsidRPr="00620CF6">
        <w:rPr>
          <w:rFonts w:ascii="Times New Roman" w:eastAsia="Times New Roman" w:hAnsi="Times New Roman" w:cs="Times New Roman"/>
          <w:sz w:val="14"/>
          <w:szCs w:val="14"/>
          <w:lang w:eastAsia="ru-RU"/>
        </w:rPr>
        <w:t>пунктв</w:t>
      </w:r>
      <w:proofErr w:type="spellEnd"/>
      <w:r w:rsidRPr="00620CF6">
        <w:rPr>
          <w:rFonts w:ascii="Times New Roman" w:eastAsia="Times New Roman" w:hAnsi="Times New Roman" w:cs="Times New Roman"/>
          <w:sz w:val="14"/>
          <w:szCs w:val="14"/>
          <w:lang w:eastAsia="ru-RU"/>
        </w:rPr>
        <w:t>. Конечные цели реформирования жилищно-коммунального хозяйства - обеспечение нормативного качества жилищно-коммунальных услуг и нормативной надежности систем коммунальной инфраструктуры, повышение энергоэффективности систем коммунальной инфраструктуры и жилищного фонда, оптимизация затрат на производство коммунальных ресурсов и затрат по эксплуатации жилищного фонда - на сегодняшний день не достигнуты. Существует ряд проблем, которые негативно влияют на качество жилищно-коммунальных услуг, в частности:</w:t>
      </w:r>
    </w:p>
    <w:p w:rsidR="00995BF6" w:rsidRPr="00620CF6" w:rsidRDefault="00995BF6" w:rsidP="00620CF6">
      <w:pPr>
        <w:numPr>
          <w:ilvl w:val="0"/>
          <w:numId w:val="32"/>
        </w:numPr>
        <w:tabs>
          <w:tab w:val="left" w:pos="851"/>
        </w:tabs>
        <w:suppressAutoHyphens/>
        <w:autoSpaceDE w:val="0"/>
        <w:autoSpaceDN w:val="0"/>
        <w:adjustRightInd w:val="0"/>
        <w:spacing w:after="0" w:line="240" w:lineRule="auto"/>
        <w:ind w:left="284"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высокий уровень износа объектов коммунальной инфраструктуры;</w:t>
      </w:r>
    </w:p>
    <w:p w:rsidR="00995BF6" w:rsidRPr="00620CF6" w:rsidRDefault="00995BF6" w:rsidP="00620CF6">
      <w:pPr>
        <w:numPr>
          <w:ilvl w:val="0"/>
          <w:numId w:val="32"/>
        </w:numPr>
        <w:tabs>
          <w:tab w:val="left" w:pos="851"/>
        </w:tabs>
        <w:suppressAutoHyphens/>
        <w:autoSpaceDE w:val="0"/>
        <w:autoSpaceDN w:val="0"/>
        <w:adjustRightInd w:val="0"/>
        <w:spacing w:after="0" w:line="240" w:lineRule="auto"/>
        <w:ind w:left="284"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низкий уровень благоприятных условий для привлечения частных инвестиций в  сферу жилищно-коммунального хозяйства;</w:t>
      </w:r>
    </w:p>
    <w:p w:rsidR="00995BF6" w:rsidRPr="00620CF6" w:rsidRDefault="00995BF6" w:rsidP="00620CF6">
      <w:pPr>
        <w:numPr>
          <w:ilvl w:val="0"/>
          <w:numId w:val="32"/>
        </w:numPr>
        <w:tabs>
          <w:tab w:val="left" w:pos="851"/>
        </w:tabs>
        <w:suppressAutoHyphens/>
        <w:autoSpaceDE w:val="0"/>
        <w:autoSpaceDN w:val="0"/>
        <w:adjustRightInd w:val="0"/>
        <w:spacing w:after="0" w:line="240" w:lineRule="auto"/>
        <w:ind w:left="284" w:firstLine="284"/>
        <w:jc w:val="both"/>
        <w:rPr>
          <w:rFonts w:ascii="Times New Roman" w:eastAsia="Times New Roman" w:hAnsi="Times New Roman" w:cs="Times New Roman"/>
          <w:sz w:val="14"/>
          <w:szCs w:val="14"/>
          <w:lang w:eastAsia="ru-RU"/>
        </w:rPr>
      </w:pPr>
      <w:bookmarkStart w:id="2" w:name="sub_100107"/>
      <w:r w:rsidRPr="00620CF6">
        <w:rPr>
          <w:rFonts w:ascii="Times New Roman" w:eastAsia="Times New Roman" w:hAnsi="Times New Roman" w:cs="Times New Roman"/>
          <w:sz w:val="14"/>
          <w:szCs w:val="14"/>
          <w:lang w:eastAsia="ru-RU"/>
        </w:rPr>
        <w:t>высокий объем жилищного фонда, требующего капитального ремонта или реконструкции:</w:t>
      </w:r>
    </w:p>
    <w:bookmarkEnd w:id="2"/>
    <w:p w:rsidR="00995BF6" w:rsidRPr="00620CF6" w:rsidRDefault="00995BF6" w:rsidP="00620CF6">
      <w:pPr>
        <w:tabs>
          <w:tab w:val="left" w:pos="993"/>
        </w:tabs>
        <w:autoSpaceDE w:val="0"/>
        <w:autoSpaceDN w:val="0"/>
        <w:adjustRightInd w:val="0"/>
        <w:spacing w:after="0" w:line="240" w:lineRule="auto"/>
        <w:ind w:left="284"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а) минимальный износ (от 0 до 30 %) имеет 33,6 % жилищного фонда;</w:t>
      </w:r>
    </w:p>
    <w:p w:rsidR="00995BF6" w:rsidRPr="00620CF6" w:rsidRDefault="00995BF6" w:rsidP="00620CF6">
      <w:pPr>
        <w:tabs>
          <w:tab w:val="left" w:pos="993"/>
        </w:tabs>
        <w:autoSpaceDE w:val="0"/>
        <w:autoSpaceDN w:val="0"/>
        <w:adjustRightInd w:val="0"/>
        <w:spacing w:after="0" w:line="240" w:lineRule="auto"/>
        <w:ind w:left="284"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б) износ от 31 до 65 %, при котором требуется ремонт либо реконструкция, имеет 55,8 % жилищного фонда;</w:t>
      </w:r>
    </w:p>
    <w:p w:rsidR="00995BF6" w:rsidRPr="00620CF6" w:rsidRDefault="00995BF6" w:rsidP="00620CF6">
      <w:pPr>
        <w:tabs>
          <w:tab w:val="left" w:pos="993"/>
        </w:tabs>
        <w:autoSpaceDE w:val="0"/>
        <w:autoSpaceDN w:val="0"/>
        <w:adjustRightInd w:val="0"/>
        <w:spacing w:after="0" w:line="240" w:lineRule="auto"/>
        <w:ind w:left="284"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в) износ от 66 до 70 %, при котором обязательным является проведение капитального ремонта либо реконструкции или сноса жилых зданий, имеет 6,3 % жилищного фонда;</w:t>
      </w:r>
    </w:p>
    <w:p w:rsidR="00995BF6" w:rsidRPr="00620CF6" w:rsidRDefault="00995BF6" w:rsidP="00620CF6">
      <w:pPr>
        <w:tabs>
          <w:tab w:val="left" w:pos="993"/>
        </w:tabs>
        <w:autoSpaceDE w:val="0"/>
        <w:autoSpaceDN w:val="0"/>
        <w:adjustRightInd w:val="0"/>
        <w:spacing w:after="0" w:line="240" w:lineRule="auto"/>
        <w:ind w:left="284"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г) критическую степень износа (свыше 70 %) имеет 4,3 % жилищного фонда;</w:t>
      </w:r>
    </w:p>
    <w:p w:rsidR="00995BF6" w:rsidRPr="00620CF6" w:rsidRDefault="00995BF6" w:rsidP="00620CF6">
      <w:pPr>
        <w:numPr>
          <w:ilvl w:val="0"/>
          <w:numId w:val="32"/>
        </w:numPr>
        <w:tabs>
          <w:tab w:val="left" w:pos="851"/>
          <w:tab w:val="left" w:pos="993"/>
        </w:tabs>
        <w:suppressAutoHyphens/>
        <w:autoSpaceDE w:val="0"/>
        <w:autoSpaceDN w:val="0"/>
        <w:adjustRightInd w:val="0"/>
        <w:spacing w:after="0" w:line="240" w:lineRule="auto"/>
        <w:ind w:left="284" w:firstLine="284"/>
        <w:jc w:val="both"/>
        <w:rPr>
          <w:rFonts w:ascii="Times New Roman" w:eastAsia="Times New Roman" w:hAnsi="Times New Roman" w:cs="Times New Roman"/>
          <w:sz w:val="14"/>
          <w:szCs w:val="14"/>
          <w:lang w:eastAsia="ru-RU"/>
        </w:rPr>
      </w:pPr>
      <w:bookmarkStart w:id="3" w:name="sub_100108"/>
      <w:r w:rsidRPr="00620CF6">
        <w:rPr>
          <w:rFonts w:ascii="Times New Roman" w:eastAsia="Times New Roman" w:hAnsi="Times New Roman" w:cs="Times New Roman"/>
          <w:sz w:val="14"/>
          <w:szCs w:val="14"/>
          <w:lang w:eastAsia="ru-RU"/>
        </w:rPr>
        <w:t>наличие аварийного жилищного фонда-</w:t>
      </w:r>
      <w:r w:rsidR="00551358" w:rsidRPr="00620CF6">
        <w:rPr>
          <w:rFonts w:ascii="Times New Roman" w:eastAsia="Times New Roman" w:hAnsi="Times New Roman" w:cs="Times New Roman"/>
          <w:sz w:val="14"/>
          <w:szCs w:val="14"/>
          <w:lang w:eastAsia="ru-RU"/>
        </w:rPr>
        <w:t>4</w:t>
      </w:r>
      <w:r w:rsidRPr="00620CF6">
        <w:rPr>
          <w:rFonts w:ascii="Times New Roman" w:eastAsia="Times New Roman" w:hAnsi="Times New Roman" w:cs="Times New Roman"/>
          <w:sz w:val="14"/>
          <w:szCs w:val="14"/>
          <w:lang w:eastAsia="ru-RU"/>
        </w:rPr>
        <w:t>% от всех зданий;</w:t>
      </w:r>
    </w:p>
    <w:bookmarkEnd w:id="3"/>
    <w:p w:rsidR="00995BF6" w:rsidRPr="00620CF6" w:rsidRDefault="00995BF6" w:rsidP="00620CF6">
      <w:pPr>
        <w:numPr>
          <w:ilvl w:val="0"/>
          <w:numId w:val="32"/>
        </w:numPr>
        <w:tabs>
          <w:tab w:val="left" w:pos="851"/>
          <w:tab w:val="left" w:pos="993"/>
        </w:tabs>
        <w:suppressAutoHyphens/>
        <w:autoSpaceDE w:val="0"/>
        <w:autoSpaceDN w:val="0"/>
        <w:adjustRightInd w:val="0"/>
        <w:spacing w:after="0" w:line="240" w:lineRule="auto"/>
        <w:ind w:left="284"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отсутствие приборов учета и контроля потребления энергоресурсов;</w:t>
      </w:r>
    </w:p>
    <w:p w:rsidR="00551358" w:rsidRPr="00620CF6" w:rsidRDefault="00995BF6" w:rsidP="00620CF6">
      <w:pPr>
        <w:numPr>
          <w:ilvl w:val="0"/>
          <w:numId w:val="32"/>
        </w:numPr>
        <w:tabs>
          <w:tab w:val="left" w:pos="851"/>
          <w:tab w:val="left" w:pos="993"/>
        </w:tabs>
        <w:suppressAutoHyphens/>
        <w:autoSpaceDE w:val="0"/>
        <w:autoSpaceDN w:val="0"/>
        <w:adjustRightInd w:val="0"/>
        <w:spacing w:after="0" w:line="240" w:lineRule="auto"/>
        <w:ind w:left="284"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низкий уровень благоустройства </w:t>
      </w:r>
      <w:r w:rsidR="00725E42" w:rsidRPr="00620CF6">
        <w:rPr>
          <w:rFonts w:ascii="Times New Roman" w:eastAsia="Times New Roman" w:hAnsi="Times New Roman" w:cs="Times New Roman"/>
          <w:sz w:val="14"/>
          <w:szCs w:val="14"/>
          <w:lang w:eastAsia="ru-RU"/>
        </w:rPr>
        <w:t xml:space="preserve"> с. Ивашка</w:t>
      </w:r>
      <w:r w:rsidR="005124CC" w:rsidRPr="00620CF6">
        <w:rPr>
          <w:rFonts w:ascii="Times New Roman" w:eastAsia="Times New Roman" w:hAnsi="Times New Roman" w:cs="Times New Roman"/>
          <w:sz w:val="14"/>
          <w:szCs w:val="14"/>
          <w:lang w:eastAsia="ru-RU"/>
        </w:rPr>
        <w:t>.</w:t>
      </w:r>
    </w:p>
    <w:p w:rsidR="00995BF6" w:rsidRPr="00620CF6" w:rsidRDefault="00995BF6" w:rsidP="00620CF6">
      <w:pPr>
        <w:numPr>
          <w:ilvl w:val="0"/>
          <w:numId w:val="32"/>
        </w:numPr>
        <w:tabs>
          <w:tab w:val="left" w:pos="851"/>
          <w:tab w:val="left" w:pos="993"/>
        </w:tabs>
        <w:suppressAutoHyphens/>
        <w:autoSpaceDE w:val="0"/>
        <w:autoSpaceDN w:val="0"/>
        <w:adjustRightInd w:val="0"/>
        <w:spacing w:after="0" w:line="240" w:lineRule="auto"/>
        <w:ind w:left="284"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Ситуация в жилищно-коммунальном комплексе характеризуется ростом износа основных фондов, ростом аварийности, высокими потерями ресурсов и низкой </w:t>
      </w:r>
      <w:proofErr w:type="spellStart"/>
      <w:r w:rsidRPr="00620CF6">
        <w:rPr>
          <w:rFonts w:ascii="Times New Roman" w:eastAsia="Times New Roman" w:hAnsi="Times New Roman" w:cs="Times New Roman"/>
          <w:sz w:val="14"/>
          <w:szCs w:val="14"/>
          <w:lang w:eastAsia="ru-RU"/>
        </w:rPr>
        <w:t>энергоэффективностью</w:t>
      </w:r>
      <w:proofErr w:type="spellEnd"/>
      <w:r w:rsidRPr="00620CF6">
        <w:rPr>
          <w:rFonts w:ascii="Times New Roman" w:eastAsia="Times New Roman" w:hAnsi="Times New Roman" w:cs="Times New Roman"/>
          <w:sz w:val="14"/>
          <w:szCs w:val="14"/>
          <w:lang w:eastAsia="ru-RU"/>
        </w:rPr>
        <w:t>.</w:t>
      </w:r>
    </w:p>
    <w:p w:rsidR="00995BF6" w:rsidRPr="00620CF6" w:rsidRDefault="003A3D3E" w:rsidP="00620CF6">
      <w:pPr>
        <w:autoSpaceDE w:val="0"/>
        <w:autoSpaceDN w:val="0"/>
        <w:adjustRightInd w:val="0"/>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1.6</w:t>
      </w:r>
      <w:r w:rsidR="00995BF6" w:rsidRPr="00620CF6">
        <w:rPr>
          <w:rFonts w:ascii="Times New Roman" w:eastAsia="Times New Roman" w:hAnsi="Times New Roman" w:cs="Times New Roman"/>
          <w:sz w:val="14"/>
          <w:szCs w:val="14"/>
          <w:lang w:eastAsia="ru-RU"/>
        </w:rPr>
        <w:t xml:space="preserve">. В условиях роста цен на </w:t>
      </w:r>
      <w:r w:rsidR="005124CC" w:rsidRPr="00620CF6">
        <w:rPr>
          <w:rFonts w:ascii="Times New Roman" w:eastAsia="Times New Roman" w:hAnsi="Times New Roman" w:cs="Times New Roman"/>
          <w:sz w:val="14"/>
          <w:szCs w:val="14"/>
          <w:lang w:eastAsia="ru-RU"/>
        </w:rPr>
        <w:t xml:space="preserve">каменный уголь и </w:t>
      </w:r>
      <w:proofErr w:type="gramStart"/>
      <w:r w:rsidR="00995BF6" w:rsidRPr="00620CF6">
        <w:rPr>
          <w:rFonts w:ascii="Times New Roman" w:eastAsia="Times New Roman" w:hAnsi="Times New Roman" w:cs="Times New Roman"/>
          <w:sz w:val="14"/>
          <w:szCs w:val="14"/>
          <w:lang w:eastAsia="ru-RU"/>
        </w:rPr>
        <w:t>электроэнергию</w:t>
      </w:r>
      <w:proofErr w:type="gramEnd"/>
      <w:r w:rsidR="00995BF6" w:rsidRPr="00620CF6">
        <w:rPr>
          <w:rFonts w:ascii="Times New Roman" w:eastAsia="Times New Roman" w:hAnsi="Times New Roman" w:cs="Times New Roman"/>
          <w:sz w:val="14"/>
          <w:szCs w:val="14"/>
          <w:lang w:eastAsia="ru-RU"/>
        </w:rPr>
        <w:t xml:space="preserve"> и другие виды топлива стоимость тепловой энергии, производимой энергоснабжающ</w:t>
      </w:r>
      <w:r w:rsidR="005124CC" w:rsidRPr="00620CF6">
        <w:rPr>
          <w:rFonts w:ascii="Times New Roman" w:eastAsia="Times New Roman" w:hAnsi="Times New Roman" w:cs="Times New Roman"/>
          <w:sz w:val="14"/>
          <w:szCs w:val="14"/>
          <w:lang w:eastAsia="ru-RU"/>
        </w:rPr>
        <w:t>ей</w:t>
      </w:r>
      <w:r w:rsidR="00995BF6" w:rsidRPr="00620CF6">
        <w:rPr>
          <w:rFonts w:ascii="Times New Roman" w:eastAsia="Times New Roman" w:hAnsi="Times New Roman" w:cs="Times New Roman"/>
          <w:sz w:val="14"/>
          <w:szCs w:val="14"/>
          <w:lang w:eastAsia="ru-RU"/>
        </w:rPr>
        <w:t xml:space="preserve"> организаци</w:t>
      </w:r>
      <w:r w:rsidR="005124CC" w:rsidRPr="00620CF6">
        <w:rPr>
          <w:rFonts w:ascii="Times New Roman" w:eastAsia="Times New Roman" w:hAnsi="Times New Roman" w:cs="Times New Roman"/>
          <w:sz w:val="14"/>
          <w:szCs w:val="14"/>
          <w:lang w:eastAsia="ru-RU"/>
        </w:rPr>
        <w:t>ей</w:t>
      </w:r>
      <w:r w:rsidR="00995BF6" w:rsidRPr="00620CF6">
        <w:rPr>
          <w:rFonts w:ascii="Times New Roman" w:eastAsia="Times New Roman" w:hAnsi="Times New Roman" w:cs="Times New Roman"/>
          <w:sz w:val="14"/>
          <w:szCs w:val="14"/>
          <w:lang w:eastAsia="ru-RU"/>
        </w:rPr>
        <w:t>, в период до 2020 года повысится в полтора и более раз. Близкие значения дает прогноз темпов роста стоимости услуг по водоснабжению и водоотведению. Это приведет к следующим негативным последствиям:</w:t>
      </w:r>
    </w:p>
    <w:p w:rsidR="00995BF6" w:rsidRPr="00620CF6" w:rsidRDefault="00995BF6" w:rsidP="00620CF6">
      <w:pPr>
        <w:autoSpaceDE w:val="0"/>
        <w:autoSpaceDN w:val="0"/>
        <w:adjustRightInd w:val="0"/>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1) росту затрат предприятий, расположенных на территории </w:t>
      </w:r>
      <w:r w:rsidR="0094782F" w:rsidRPr="00620CF6">
        <w:rPr>
          <w:rFonts w:ascii="Times New Roman" w:eastAsia="Times New Roman" w:hAnsi="Times New Roman" w:cs="Times New Roman"/>
          <w:sz w:val="14"/>
          <w:szCs w:val="14"/>
          <w:lang w:eastAsia="ru-RU"/>
        </w:rPr>
        <w:t xml:space="preserve">с. Ивашка </w:t>
      </w:r>
      <w:r w:rsidRPr="00620CF6">
        <w:rPr>
          <w:rFonts w:ascii="Times New Roman" w:eastAsia="Times New Roman" w:hAnsi="Times New Roman" w:cs="Times New Roman"/>
          <w:sz w:val="14"/>
          <w:szCs w:val="14"/>
          <w:lang w:eastAsia="ru-RU"/>
        </w:rPr>
        <w:t>на оплату топливно-энергетических и коммунальных ресурсов, приводящему к снижению рентабельности их деятельности;</w:t>
      </w:r>
    </w:p>
    <w:p w:rsidR="00995BF6" w:rsidRPr="00620CF6" w:rsidRDefault="00995BF6" w:rsidP="00620CF6">
      <w:pPr>
        <w:autoSpaceDE w:val="0"/>
        <w:autoSpaceDN w:val="0"/>
        <w:adjustRightInd w:val="0"/>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2)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94782F" w:rsidRPr="00620CF6" w:rsidRDefault="00995BF6" w:rsidP="00620CF6">
      <w:pPr>
        <w:autoSpaceDE w:val="0"/>
        <w:autoSpaceDN w:val="0"/>
        <w:adjustRightInd w:val="0"/>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3) снижению эффективности бюджетных расходов, вызванному ростом доли затрат на оплату коммунальных услуг в общих затратах</w:t>
      </w:r>
      <w:r w:rsidR="0094782F" w:rsidRPr="00620CF6">
        <w:rPr>
          <w:rFonts w:ascii="Times New Roman" w:eastAsia="Times New Roman" w:hAnsi="Times New Roman" w:cs="Times New Roman"/>
          <w:sz w:val="14"/>
          <w:szCs w:val="14"/>
          <w:lang w:eastAsia="ru-RU"/>
        </w:rPr>
        <w:t>;</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1.</w:t>
      </w:r>
      <w:r w:rsidR="003A3D3E" w:rsidRPr="00620CF6">
        <w:rPr>
          <w:rFonts w:ascii="Times New Roman" w:eastAsia="Times New Roman" w:hAnsi="Times New Roman" w:cs="Times New Roman"/>
          <w:spacing w:val="-5"/>
          <w:sz w:val="14"/>
          <w:szCs w:val="14"/>
        </w:rPr>
        <w:t>7</w:t>
      </w:r>
      <w:r w:rsidRPr="00620CF6">
        <w:rPr>
          <w:rFonts w:ascii="Times New Roman" w:eastAsia="Times New Roman" w:hAnsi="Times New Roman" w:cs="Times New Roman"/>
          <w:spacing w:val="-5"/>
          <w:sz w:val="14"/>
          <w:szCs w:val="14"/>
        </w:rPr>
        <w:t xml:space="preserve">. Модернизация топливно-энергетического комплекса и жилищно-коммунального хозяйства является одним из приоритетных направлений социально-экономического развития, так как техническое состояние инженерной инфраструктуры </w:t>
      </w:r>
      <w:r w:rsidR="0094782F" w:rsidRPr="00620CF6">
        <w:rPr>
          <w:rFonts w:ascii="Times New Roman" w:eastAsia="Times New Roman" w:hAnsi="Times New Roman" w:cs="Times New Roman"/>
          <w:spacing w:val="-5"/>
          <w:sz w:val="14"/>
          <w:szCs w:val="14"/>
        </w:rPr>
        <w:t xml:space="preserve">с. Ивашка </w:t>
      </w:r>
      <w:r w:rsidRPr="00620CF6">
        <w:rPr>
          <w:rFonts w:ascii="Times New Roman" w:eastAsia="Times New Roman" w:hAnsi="Times New Roman" w:cs="Times New Roman"/>
          <w:spacing w:val="-5"/>
          <w:sz w:val="14"/>
          <w:szCs w:val="14"/>
        </w:rPr>
        <w:t>характеризуется высоким (более 70 процентов) уровнем износа, высокой аварийностью, низким коэффициентом полезного действия мощностей и большими потерями энергоносителей.</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1.</w:t>
      </w:r>
      <w:r w:rsidR="003A3D3E" w:rsidRPr="00620CF6">
        <w:rPr>
          <w:rFonts w:ascii="Times New Roman" w:eastAsia="Times New Roman" w:hAnsi="Times New Roman" w:cs="Times New Roman"/>
          <w:spacing w:val="-5"/>
          <w:sz w:val="14"/>
          <w:szCs w:val="14"/>
        </w:rPr>
        <w:t>8</w:t>
      </w:r>
      <w:r w:rsidRPr="00620CF6">
        <w:rPr>
          <w:rFonts w:ascii="Times New Roman" w:eastAsia="Times New Roman" w:hAnsi="Times New Roman" w:cs="Times New Roman"/>
          <w:spacing w:val="-5"/>
          <w:sz w:val="14"/>
          <w:szCs w:val="14"/>
        </w:rPr>
        <w:t xml:space="preserve">. Следствием этого стали обострение проблемы снабжения населения </w:t>
      </w:r>
      <w:r w:rsidR="0094782F" w:rsidRPr="00620CF6">
        <w:rPr>
          <w:rFonts w:ascii="Times New Roman" w:eastAsia="Times New Roman" w:hAnsi="Times New Roman" w:cs="Times New Roman"/>
          <w:spacing w:val="-5"/>
          <w:sz w:val="14"/>
          <w:szCs w:val="14"/>
        </w:rPr>
        <w:t xml:space="preserve">с. Ивашка </w:t>
      </w:r>
      <w:r w:rsidRPr="00620CF6">
        <w:rPr>
          <w:rFonts w:ascii="Times New Roman" w:eastAsia="Times New Roman" w:hAnsi="Times New Roman" w:cs="Times New Roman"/>
          <w:spacing w:val="-5"/>
          <w:sz w:val="14"/>
          <w:szCs w:val="14"/>
        </w:rPr>
        <w:t xml:space="preserve">питьевой водой, дефицит мощностей водоотведения, повсеместный перерасход топливно-энергетических ресурсов, планово-предупредительный ремонт уступил место аварийно-восстановительным работам, затраты на которые в 2-3 раза выше. </w:t>
      </w:r>
    </w:p>
    <w:p w:rsidR="00995BF6" w:rsidRPr="00620CF6" w:rsidRDefault="00995BF6" w:rsidP="00620CF6">
      <w:pPr>
        <w:tabs>
          <w:tab w:val="left" w:pos="1080"/>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Основными причинами неудовлетворительного качества питьевой воды являются отсутствие или ненадлежащее состояние зон санитарной охраны источников водоснабжения, проведение производственного контроля питьевой воды в сокращенном объеме, отсутствие на системах водоснабжения достаточного набора очистных сооружений и обеззараживающих установок, высокий уровень износа водопроводных сетей, из которых 66,2 % нуждаются в замене. Построенные в 60-</w:t>
      </w:r>
      <w:r w:rsidRPr="00620CF6">
        <w:rPr>
          <w:rFonts w:ascii="Times New Roman" w:eastAsia="Times New Roman" w:hAnsi="Times New Roman" w:cs="Times New Roman"/>
          <w:sz w:val="14"/>
          <w:szCs w:val="14"/>
          <w:lang w:eastAsia="ar-SA"/>
        </w:rPr>
        <w:lastRenderedPageBreak/>
        <w:t xml:space="preserve">70-х </w:t>
      </w:r>
      <w:r w:rsidR="005124CC" w:rsidRPr="00620CF6">
        <w:rPr>
          <w:rFonts w:ascii="Times New Roman" w:eastAsia="Times New Roman" w:hAnsi="Times New Roman" w:cs="Times New Roman"/>
          <w:sz w:val="14"/>
          <w:szCs w:val="14"/>
          <w:lang w:eastAsia="ar-SA"/>
        </w:rPr>
        <w:t xml:space="preserve">годах прошлого века водозаборы </w:t>
      </w:r>
      <w:r w:rsidRPr="00620CF6">
        <w:rPr>
          <w:rFonts w:ascii="Times New Roman" w:eastAsia="Times New Roman" w:hAnsi="Times New Roman" w:cs="Times New Roman"/>
          <w:sz w:val="14"/>
          <w:szCs w:val="14"/>
          <w:lang w:eastAsia="ar-SA"/>
        </w:rPr>
        <w:t>и сети имеют высокий износ</w:t>
      </w:r>
      <w:r w:rsidR="005124CC" w:rsidRPr="00620CF6">
        <w:rPr>
          <w:rFonts w:ascii="Times New Roman" w:eastAsia="Times New Roman" w:hAnsi="Times New Roman" w:cs="Times New Roman"/>
          <w:sz w:val="14"/>
          <w:szCs w:val="14"/>
          <w:lang w:eastAsia="ar-SA"/>
        </w:rPr>
        <w:t>. З</w:t>
      </w:r>
      <w:r w:rsidRPr="00620CF6">
        <w:rPr>
          <w:rFonts w:ascii="Times New Roman" w:eastAsia="Times New Roman" w:hAnsi="Times New Roman" w:cs="Times New Roman"/>
          <w:sz w:val="14"/>
          <w:szCs w:val="14"/>
          <w:lang w:eastAsia="ar-SA"/>
        </w:rPr>
        <w:t>амена или ремонт насосного оборудования не производил</w:t>
      </w:r>
      <w:r w:rsidR="005124CC" w:rsidRPr="00620CF6">
        <w:rPr>
          <w:rFonts w:ascii="Times New Roman" w:eastAsia="Times New Roman" w:hAnsi="Times New Roman" w:cs="Times New Roman"/>
          <w:sz w:val="14"/>
          <w:szCs w:val="14"/>
          <w:lang w:eastAsia="ar-SA"/>
        </w:rPr>
        <w:t>и</w:t>
      </w:r>
      <w:r w:rsidRPr="00620CF6">
        <w:rPr>
          <w:rFonts w:ascii="Times New Roman" w:eastAsia="Times New Roman" w:hAnsi="Times New Roman" w:cs="Times New Roman"/>
          <w:sz w:val="14"/>
          <w:szCs w:val="14"/>
          <w:lang w:eastAsia="ar-SA"/>
        </w:rPr>
        <w:t>с</w:t>
      </w:r>
      <w:r w:rsidR="005124CC" w:rsidRPr="00620CF6">
        <w:rPr>
          <w:rFonts w:ascii="Times New Roman" w:eastAsia="Times New Roman" w:hAnsi="Times New Roman" w:cs="Times New Roman"/>
          <w:sz w:val="14"/>
          <w:szCs w:val="14"/>
          <w:lang w:eastAsia="ar-SA"/>
        </w:rPr>
        <w:t>ь</w:t>
      </w:r>
      <w:r w:rsidRPr="00620CF6">
        <w:rPr>
          <w:rFonts w:ascii="Times New Roman" w:eastAsia="Times New Roman" w:hAnsi="Times New Roman" w:cs="Times New Roman"/>
          <w:sz w:val="14"/>
          <w:szCs w:val="14"/>
          <w:lang w:eastAsia="ar-SA"/>
        </w:rPr>
        <w:t xml:space="preserve"> со времени их ввода в эксплуатацию. </w:t>
      </w:r>
    </w:p>
    <w:p w:rsidR="00995BF6" w:rsidRPr="00620CF6" w:rsidRDefault="00995BF6" w:rsidP="00620CF6">
      <w:pPr>
        <w:tabs>
          <w:tab w:val="left" w:pos="1080"/>
        </w:tabs>
        <w:suppressAutoHyphens/>
        <w:spacing w:after="0" w:line="240" w:lineRule="auto"/>
        <w:ind w:firstLine="284"/>
        <w:jc w:val="both"/>
        <w:rPr>
          <w:rFonts w:ascii="Times New Roman" w:eastAsia="Times New Roman" w:hAnsi="Times New Roman" w:cs="Times New Roman"/>
          <w:spacing w:val="-2"/>
          <w:sz w:val="14"/>
          <w:szCs w:val="14"/>
          <w:lang w:eastAsia="ar-SA"/>
        </w:rPr>
      </w:pPr>
      <w:r w:rsidRPr="00620CF6">
        <w:rPr>
          <w:rFonts w:ascii="Times New Roman" w:eastAsia="Times New Roman" w:hAnsi="Times New Roman" w:cs="Times New Roman"/>
          <w:spacing w:val="-2"/>
          <w:sz w:val="14"/>
          <w:szCs w:val="14"/>
          <w:lang w:eastAsia="ar-SA"/>
        </w:rPr>
        <w:t>Рост негативных тенденций в состоянии здоровья населения связан в значительной степени с техногенным загрязнением окружающей среды, в том числе и источников хозяйственно-питьевого водоснабжения.</w:t>
      </w:r>
    </w:p>
    <w:p w:rsidR="00995BF6" w:rsidRPr="00620CF6" w:rsidRDefault="00995BF6" w:rsidP="00620CF6">
      <w:pPr>
        <w:tabs>
          <w:tab w:val="left" w:pos="1080"/>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Большинство населенных пунктов </w:t>
      </w:r>
      <w:r w:rsidR="005124CC" w:rsidRPr="00620CF6">
        <w:rPr>
          <w:rFonts w:ascii="Times New Roman" w:eastAsia="Times New Roman" w:hAnsi="Times New Roman" w:cs="Times New Roman"/>
          <w:sz w:val="14"/>
          <w:szCs w:val="14"/>
          <w:lang w:eastAsia="ar-SA"/>
        </w:rPr>
        <w:t xml:space="preserve">Карагинского района </w:t>
      </w:r>
      <w:r w:rsidRPr="00620CF6">
        <w:rPr>
          <w:rFonts w:ascii="Times New Roman" w:eastAsia="Times New Roman" w:hAnsi="Times New Roman" w:cs="Times New Roman"/>
          <w:sz w:val="14"/>
          <w:szCs w:val="14"/>
          <w:lang w:eastAsia="ar-SA"/>
        </w:rPr>
        <w:t xml:space="preserve">не имеют канализационных очистных сооружений, во многих сельских населенных пунктах отсутствуют централизованные системы канализации. Наличие большого количества выгребов, которые в большинстве случаев не откачиваются и водопроницаемы, приводит к загрязнению водоносных горизонтов, нарушают экологическую обстановку в </w:t>
      </w:r>
      <w:r w:rsidR="005124CC" w:rsidRPr="00620CF6">
        <w:rPr>
          <w:rFonts w:ascii="Times New Roman" w:eastAsia="Times New Roman" w:hAnsi="Times New Roman" w:cs="Times New Roman"/>
          <w:sz w:val="14"/>
          <w:szCs w:val="14"/>
          <w:lang w:eastAsia="ar-SA"/>
        </w:rPr>
        <w:t>районе</w:t>
      </w:r>
      <w:r w:rsidRPr="00620CF6">
        <w:rPr>
          <w:rFonts w:ascii="Times New Roman" w:eastAsia="Times New Roman" w:hAnsi="Times New Roman" w:cs="Times New Roman"/>
          <w:sz w:val="14"/>
          <w:szCs w:val="14"/>
          <w:lang w:eastAsia="ar-SA"/>
        </w:rPr>
        <w:t>.</w:t>
      </w:r>
    </w:p>
    <w:p w:rsidR="00995BF6" w:rsidRPr="00620CF6" w:rsidRDefault="00995BF6" w:rsidP="00620CF6">
      <w:pPr>
        <w:tabs>
          <w:tab w:val="num" w:pos="420"/>
          <w:tab w:val="left" w:pos="993"/>
          <w:tab w:val="left" w:pos="1080"/>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Плохое качество питьевой воды и отсутствие систем канализации могут являться основной причиной распространения кишечных инфекций, вирусного гепатита и болезней желудочно-кишечного тракта, возникновения патологий и усиления воздействия на организм человека канцерогенных и мутагенных факторов. </w:t>
      </w:r>
    </w:p>
    <w:p w:rsidR="00995BF6" w:rsidRPr="00620CF6" w:rsidRDefault="00995BF6" w:rsidP="00620CF6">
      <w:pPr>
        <w:autoSpaceDE w:val="0"/>
        <w:autoSpaceDN w:val="0"/>
        <w:adjustRightInd w:val="0"/>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1.</w:t>
      </w:r>
      <w:r w:rsidR="003A3D3E" w:rsidRPr="00620CF6">
        <w:rPr>
          <w:rFonts w:ascii="Times New Roman" w:eastAsia="Times New Roman" w:hAnsi="Times New Roman" w:cs="Times New Roman"/>
          <w:sz w:val="14"/>
          <w:szCs w:val="14"/>
          <w:lang w:eastAsia="ru-RU"/>
        </w:rPr>
        <w:t>9</w:t>
      </w:r>
      <w:r w:rsidRPr="00620CF6">
        <w:rPr>
          <w:rFonts w:ascii="Times New Roman" w:eastAsia="Times New Roman" w:hAnsi="Times New Roman" w:cs="Times New Roman"/>
          <w:sz w:val="14"/>
          <w:szCs w:val="14"/>
          <w:lang w:eastAsia="ru-RU"/>
        </w:rPr>
        <w:t xml:space="preserve">. К приоритетам инновационного, </w:t>
      </w:r>
      <w:proofErr w:type="spellStart"/>
      <w:r w:rsidRPr="00620CF6">
        <w:rPr>
          <w:rFonts w:ascii="Times New Roman" w:eastAsia="Times New Roman" w:hAnsi="Times New Roman" w:cs="Times New Roman"/>
          <w:sz w:val="14"/>
          <w:szCs w:val="14"/>
          <w:lang w:eastAsia="ru-RU"/>
        </w:rPr>
        <w:t>энергоэффективного</w:t>
      </w:r>
      <w:proofErr w:type="spellEnd"/>
      <w:r w:rsidRPr="00620CF6">
        <w:rPr>
          <w:rFonts w:ascii="Times New Roman" w:eastAsia="Times New Roman" w:hAnsi="Times New Roman" w:cs="Times New Roman"/>
          <w:sz w:val="14"/>
          <w:szCs w:val="14"/>
          <w:lang w:eastAsia="ru-RU"/>
        </w:rPr>
        <w:t xml:space="preserve"> развития топливно-энергетического комплекса и жилищно-коммунального хозяйства, прежде всего, относятся технологическое обновление всего многоотраслевого комплекса, внедрение энергосберегающих технологий, использующих все виды энергоресурсов, а также формирование эффективной инвестиционной политики и развитие рыночных отношений. Принципы управления качеством базируются на поддержании баланса интересов всех участников рынка жилищно-коммунальных услуг.</w:t>
      </w:r>
    </w:p>
    <w:p w:rsidR="00995BF6" w:rsidRPr="00620CF6" w:rsidRDefault="00995BF6" w:rsidP="00620CF6">
      <w:pPr>
        <w:autoSpaceDE w:val="0"/>
        <w:autoSpaceDN w:val="0"/>
        <w:adjustRightInd w:val="0"/>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1.1</w:t>
      </w:r>
      <w:r w:rsidR="003A3D3E" w:rsidRPr="00620CF6">
        <w:rPr>
          <w:rFonts w:ascii="Times New Roman" w:eastAsia="Times New Roman" w:hAnsi="Times New Roman" w:cs="Times New Roman"/>
          <w:sz w:val="14"/>
          <w:szCs w:val="14"/>
          <w:lang w:eastAsia="ru-RU"/>
        </w:rPr>
        <w:t>0</w:t>
      </w:r>
      <w:r w:rsidRPr="00620CF6">
        <w:rPr>
          <w:rFonts w:ascii="Times New Roman" w:eastAsia="Times New Roman" w:hAnsi="Times New Roman" w:cs="Times New Roman"/>
          <w:sz w:val="14"/>
          <w:szCs w:val="14"/>
          <w:lang w:eastAsia="ru-RU"/>
        </w:rPr>
        <w:t>. Существенное повышение уровня энергетической эффективности может быть обеспечено только при комплексном подходе к вопросу энергосбережения, поскольку затрагивает все отрасли экономики, жилищную и  социальную сферу, всех производителей и потребителей энергетических ресурсов.</w:t>
      </w:r>
    </w:p>
    <w:p w:rsidR="00995BF6" w:rsidRPr="00620CF6" w:rsidRDefault="00995BF6" w:rsidP="00620CF6">
      <w:pPr>
        <w:autoSpaceDE w:val="0"/>
        <w:autoSpaceDN w:val="0"/>
        <w:adjustRightInd w:val="0"/>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ru-RU"/>
        </w:rPr>
        <w:t>1.1</w:t>
      </w:r>
      <w:r w:rsidR="003A3D3E" w:rsidRPr="00620CF6">
        <w:rPr>
          <w:rFonts w:ascii="Times New Roman" w:eastAsia="Times New Roman" w:hAnsi="Times New Roman" w:cs="Times New Roman"/>
          <w:sz w:val="14"/>
          <w:szCs w:val="14"/>
          <w:lang w:eastAsia="ru-RU"/>
        </w:rPr>
        <w:t>1</w:t>
      </w:r>
      <w:r w:rsidRPr="00620CF6">
        <w:rPr>
          <w:rFonts w:ascii="Times New Roman" w:eastAsia="Times New Roman" w:hAnsi="Times New Roman" w:cs="Times New Roman"/>
          <w:sz w:val="14"/>
          <w:szCs w:val="14"/>
          <w:lang w:eastAsia="ru-RU"/>
        </w:rPr>
        <w:t xml:space="preserve">. Основным инструментом управления качеством предоставления жилищно-коммунальных услуг является </w:t>
      </w:r>
      <w:r w:rsidRPr="00620CF6">
        <w:rPr>
          <w:rFonts w:ascii="Times New Roman" w:eastAsia="Times New Roman" w:hAnsi="Times New Roman" w:cs="Times New Roman"/>
          <w:sz w:val="14"/>
          <w:szCs w:val="14"/>
          <w:lang w:eastAsia="ar-SA"/>
        </w:rPr>
        <w:t>программно-целевой метод, предусматривающий разработку, принятие, исполнение муниципальн</w:t>
      </w:r>
      <w:r w:rsidR="005124CC" w:rsidRPr="00620CF6">
        <w:rPr>
          <w:rFonts w:ascii="Times New Roman" w:eastAsia="Times New Roman" w:hAnsi="Times New Roman" w:cs="Times New Roman"/>
          <w:sz w:val="14"/>
          <w:szCs w:val="14"/>
          <w:lang w:eastAsia="ar-SA"/>
        </w:rPr>
        <w:t>ой</w:t>
      </w:r>
      <w:r w:rsidRPr="00620CF6">
        <w:rPr>
          <w:rFonts w:ascii="Times New Roman" w:eastAsia="Times New Roman" w:hAnsi="Times New Roman" w:cs="Times New Roman"/>
          <w:sz w:val="14"/>
          <w:szCs w:val="14"/>
          <w:lang w:eastAsia="ar-SA"/>
        </w:rPr>
        <w:t xml:space="preserve">  программ</w:t>
      </w:r>
      <w:r w:rsidR="005124CC" w:rsidRPr="00620CF6">
        <w:rPr>
          <w:rFonts w:ascii="Times New Roman" w:eastAsia="Times New Roman" w:hAnsi="Times New Roman" w:cs="Times New Roman"/>
          <w:sz w:val="14"/>
          <w:szCs w:val="14"/>
          <w:lang w:eastAsia="ar-SA"/>
        </w:rPr>
        <w:t>ы</w:t>
      </w:r>
      <w:r w:rsidRPr="00620CF6">
        <w:rPr>
          <w:rFonts w:ascii="Times New Roman" w:eastAsia="Times New Roman" w:hAnsi="Times New Roman" w:cs="Times New Roman"/>
          <w:sz w:val="14"/>
          <w:szCs w:val="14"/>
          <w:lang w:eastAsia="ar-SA"/>
        </w:rPr>
        <w:t xml:space="preserve"> в сфере топливно-энергетического комплекса и жилищно-коммунального хозяйства.</w:t>
      </w:r>
    </w:p>
    <w:p w:rsidR="00995BF6" w:rsidRPr="00620CF6" w:rsidRDefault="00995BF6" w:rsidP="00620CF6">
      <w:pPr>
        <w:autoSpaceDE w:val="0"/>
        <w:autoSpaceDN w:val="0"/>
        <w:adjustRightInd w:val="0"/>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ru-RU"/>
        </w:rPr>
        <w:t>1.1</w:t>
      </w:r>
      <w:r w:rsidR="003A3D3E" w:rsidRPr="00620CF6">
        <w:rPr>
          <w:rFonts w:ascii="Times New Roman" w:eastAsia="Times New Roman" w:hAnsi="Times New Roman" w:cs="Times New Roman"/>
          <w:sz w:val="14"/>
          <w:szCs w:val="14"/>
          <w:lang w:eastAsia="ru-RU"/>
        </w:rPr>
        <w:t>2</w:t>
      </w:r>
      <w:r w:rsidRPr="00620CF6">
        <w:rPr>
          <w:rFonts w:ascii="Times New Roman" w:eastAsia="Times New Roman" w:hAnsi="Times New Roman" w:cs="Times New Roman"/>
          <w:sz w:val="14"/>
          <w:szCs w:val="14"/>
          <w:lang w:eastAsia="ru-RU"/>
        </w:rPr>
        <w:t xml:space="preserve">. В целом реализация настоящей Программы позволит создать более комфортную среду обитания граждан, повысить качество предоставления жилищно-коммунальных услуг, обеспечить высокую надежность их предоставления, улучшить инвестиционный климат в топливно-энергетическом и коммунальном секторе, повысить энергетическую эффективность экономики </w:t>
      </w:r>
      <w:r w:rsidR="00516F9A" w:rsidRPr="00620CF6">
        <w:rPr>
          <w:rFonts w:ascii="Times New Roman" w:eastAsia="Times New Roman" w:hAnsi="Times New Roman" w:cs="Times New Roman"/>
          <w:sz w:val="14"/>
          <w:szCs w:val="14"/>
          <w:lang w:eastAsia="ru-RU"/>
        </w:rPr>
        <w:t>муниципального образования – сельского поселения «с. Ивашка»</w:t>
      </w:r>
      <w:r w:rsidRPr="00620CF6">
        <w:rPr>
          <w:rFonts w:ascii="Times New Roman" w:eastAsia="Times New Roman" w:hAnsi="Times New Roman" w:cs="Times New Roman"/>
          <w:sz w:val="14"/>
          <w:szCs w:val="14"/>
          <w:lang w:eastAsia="ru-RU"/>
        </w:rPr>
        <w:t>.</w:t>
      </w:r>
    </w:p>
    <w:p w:rsidR="00995BF6" w:rsidRPr="00620CF6" w:rsidRDefault="00995BF6" w:rsidP="00620CF6">
      <w:pPr>
        <w:spacing w:after="0" w:line="240" w:lineRule="auto"/>
        <w:ind w:firstLine="284"/>
        <w:jc w:val="center"/>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2. Цели, задачи Программы, сроки и механизмы ее реализации</w:t>
      </w:r>
    </w:p>
    <w:p w:rsidR="00995BF6" w:rsidRPr="00620CF6" w:rsidRDefault="00995BF6" w:rsidP="00620CF6">
      <w:pPr>
        <w:tabs>
          <w:tab w:val="left" w:pos="392"/>
        </w:tabs>
        <w:suppressAutoHyphens/>
        <w:spacing w:after="0" w:line="240" w:lineRule="auto"/>
        <w:ind w:left="32"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2.1. Целью Программы является повышение качества и надежности предоставления жилищно-коммунальных услуг, комфортных условий для жизнедеятельности и улучшение внешнего облика муниципальн</w:t>
      </w:r>
      <w:r w:rsidR="00516F9A" w:rsidRPr="00620CF6">
        <w:rPr>
          <w:rFonts w:ascii="Times New Roman" w:eastAsia="Times New Roman" w:hAnsi="Times New Roman" w:cs="Times New Roman"/>
          <w:sz w:val="14"/>
          <w:szCs w:val="14"/>
          <w:lang w:eastAsia="ar-SA"/>
        </w:rPr>
        <w:t>ого образования – сельское поселение «село Ивашка»</w:t>
      </w:r>
      <w:r w:rsidRPr="00620CF6">
        <w:rPr>
          <w:rFonts w:ascii="Times New Roman" w:eastAsia="Times New Roman" w:hAnsi="Times New Roman" w:cs="Times New Roman"/>
          <w:sz w:val="14"/>
          <w:szCs w:val="14"/>
          <w:lang w:eastAsia="ar-SA"/>
        </w:rPr>
        <w:t>.</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2.2.  Для достижения указанной цели необходимо решение следующих задач:</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1) развитие энергосбережения и повышения энергетической эффективности.</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Для  решения указанной  задачи предусматривается реализация подпрограммы 1 «Энергосбережение и повышение энергетической эффективности в Камчатском крае».</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lang w:eastAsia="ru-RU"/>
        </w:rPr>
      </w:pPr>
      <w:r w:rsidRPr="00620CF6">
        <w:rPr>
          <w:rFonts w:ascii="Times New Roman" w:eastAsia="Times New Roman" w:hAnsi="Times New Roman" w:cs="Times New Roman"/>
          <w:spacing w:val="-5"/>
          <w:sz w:val="14"/>
          <w:szCs w:val="14"/>
        </w:rPr>
        <w:t xml:space="preserve">Мероприятия подпрограммы 1 направлены на энергосбережение и  повышение энергетической эффективности производства и потребления энергетических ресурсов во </w:t>
      </w:r>
      <w:r w:rsidRPr="00620CF6">
        <w:rPr>
          <w:rFonts w:ascii="Times New Roman" w:eastAsia="Times New Roman" w:hAnsi="Times New Roman" w:cs="Times New Roman"/>
          <w:spacing w:val="-5"/>
          <w:sz w:val="14"/>
          <w:szCs w:val="14"/>
          <w:lang w:eastAsia="ru-RU"/>
        </w:rPr>
        <w:t xml:space="preserve">всех отраслях экономики, жилищной и  социальной сферах. </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Для  расширения практики применения инновационных, энергосберегающих технологий предусматривается реализация технических и инвестиционных мероприятий, направленных на ремонт ветхих и аварийных сетей, реконструкцию, модернизацию и строительство объектов топливно-энергетического и жилищно-коммунального  комплексов.</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2) развитие систе</w:t>
      </w:r>
      <w:r w:rsidR="0094782F" w:rsidRPr="00620CF6">
        <w:rPr>
          <w:rFonts w:ascii="Times New Roman" w:eastAsia="Times New Roman" w:hAnsi="Times New Roman" w:cs="Times New Roman"/>
          <w:spacing w:val="-5"/>
          <w:sz w:val="14"/>
          <w:szCs w:val="14"/>
        </w:rPr>
        <w:t>м водоснабжения и водоотведенияре</w:t>
      </w:r>
      <w:r w:rsidRPr="00620CF6">
        <w:rPr>
          <w:rFonts w:ascii="Times New Roman" w:eastAsia="Times New Roman" w:hAnsi="Times New Roman" w:cs="Times New Roman"/>
          <w:spacing w:val="-5"/>
          <w:sz w:val="14"/>
          <w:szCs w:val="14"/>
        </w:rPr>
        <w:t>ализация подпрограммы 2 «Чистая вода в</w:t>
      </w:r>
      <w:r w:rsidR="00516F9A" w:rsidRPr="00620CF6">
        <w:rPr>
          <w:rFonts w:ascii="Times New Roman" w:eastAsia="Times New Roman" w:hAnsi="Times New Roman" w:cs="Times New Roman"/>
          <w:spacing w:val="-5"/>
          <w:sz w:val="14"/>
          <w:szCs w:val="14"/>
        </w:rPr>
        <w:t>с. Ивашка</w:t>
      </w:r>
      <w:r w:rsidRPr="00620CF6">
        <w:rPr>
          <w:rFonts w:ascii="Times New Roman" w:eastAsia="Times New Roman" w:hAnsi="Times New Roman" w:cs="Times New Roman"/>
          <w:spacing w:val="-5"/>
          <w:sz w:val="14"/>
          <w:szCs w:val="14"/>
        </w:rPr>
        <w:t xml:space="preserve">». </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В рамках решения настоящей задачи предполагается ре</w:t>
      </w:r>
      <w:r w:rsidR="0094782F" w:rsidRPr="00620CF6">
        <w:rPr>
          <w:rFonts w:ascii="Times New Roman" w:eastAsia="Times New Roman" w:hAnsi="Times New Roman" w:cs="Times New Roman"/>
          <w:spacing w:val="-5"/>
          <w:sz w:val="14"/>
          <w:szCs w:val="14"/>
        </w:rPr>
        <w:t>ализация</w:t>
      </w:r>
    </w:p>
    <w:p w:rsidR="00516F9A"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 xml:space="preserve">Мероприятия подпрограммы 2 направлены на развитие систем водоснабжения и водоотведения в </w:t>
      </w:r>
      <w:r w:rsidR="00516F9A" w:rsidRPr="00620CF6">
        <w:rPr>
          <w:rFonts w:ascii="Times New Roman" w:eastAsia="Times New Roman" w:hAnsi="Times New Roman" w:cs="Times New Roman"/>
          <w:spacing w:val="-5"/>
          <w:sz w:val="14"/>
          <w:szCs w:val="14"/>
        </w:rPr>
        <w:t>муниципальном образовании – сельском поселении «с. Ивашка»;</w:t>
      </w:r>
    </w:p>
    <w:p w:rsidR="00995BF6" w:rsidRPr="00620CF6" w:rsidRDefault="00516F9A"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3</w:t>
      </w:r>
      <w:r w:rsidR="00995BF6" w:rsidRPr="00620CF6">
        <w:rPr>
          <w:rFonts w:ascii="Times New Roman" w:eastAsia="Times New Roman" w:hAnsi="Times New Roman" w:cs="Times New Roman"/>
          <w:spacing w:val="-5"/>
          <w:sz w:val="14"/>
          <w:szCs w:val="14"/>
        </w:rPr>
        <w:t>) создание условий для увеличения объема капитального ремонта жилищного фонда.</w:t>
      </w:r>
    </w:p>
    <w:p w:rsidR="00516F9A"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 xml:space="preserve">Для решения указанной  задачи предусматривается реализация подпрограммы </w:t>
      </w:r>
      <w:r w:rsidR="00166938" w:rsidRPr="00620CF6">
        <w:rPr>
          <w:rFonts w:ascii="Times New Roman" w:eastAsia="Times New Roman" w:hAnsi="Times New Roman" w:cs="Times New Roman"/>
          <w:spacing w:val="-5"/>
          <w:sz w:val="14"/>
          <w:szCs w:val="14"/>
        </w:rPr>
        <w:t>3</w:t>
      </w:r>
      <w:r w:rsidRPr="00620CF6">
        <w:rPr>
          <w:rFonts w:ascii="Times New Roman" w:eastAsia="Times New Roman" w:hAnsi="Times New Roman" w:cs="Times New Roman"/>
          <w:spacing w:val="-5"/>
          <w:sz w:val="14"/>
          <w:szCs w:val="14"/>
        </w:rPr>
        <w:t xml:space="preserve"> «Капитальный ремонт многоквартирных домов в</w:t>
      </w:r>
      <w:r w:rsidR="00516F9A" w:rsidRPr="00620CF6">
        <w:rPr>
          <w:rFonts w:ascii="Times New Roman" w:eastAsia="Times New Roman" w:hAnsi="Times New Roman" w:cs="Times New Roman"/>
          <w:spacing w:val="-5"/>
          <w:sz w:val="14"/>
          <w:szCs w:val="14"/>
        </w:rPr>
        <w:t>с. Ивашка»</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 xml:space="preserve">Мероприятия подпрограммы </w:t>
      </w:r>
      <w:r w:rsidR="00166938" w:rsidRPr="00620CF6">
        <w:rPr>
          <w:rFonts w:ascii="Times New Roman" w:eastAsia="Times New Roman" w:hAnsi="Times New Roman" w:cs="Times New Roman"/>
          <w:spacing w:val="-5"/>
          <w:sz w:val="14"/>
          <w:szCs w:val="14"/>
        </w:rPr>
        <w:t>3</w:t>
      </w:r>
      <w:r w:rsidRPr="00620CF6">
        <w:rPr>
          <w:rFonts w:ascii="Times New Roman" w:eastAsia="Times New Roman" w:hAnsi="Times New Roman" w:cs="Times New Roman"/>
          <w:spacing w:val="-5"/>
          <w:sz w:val="14"/>
          <w:szCs w:val="14"/>
        </w:rPr>
        <w:t xml:space="preserve"> направлены на капитальный ремонт общего имущества многоквар</w:t>
      </w:r>
      <w:r w:rsidR="0094782F" w:rsidRPr="00620CF6">
        <w:rPr>
          <w:rFonts w:ascii="Times New Roman" w:eastAsia="Times New Roman" w:hAnsi="Times New Roman" w:cs="Times New Roman"/>
          <w:spacing w:val="-5"/>
          <w:sz w:val="14"/>
          <w:szCs w:val="14"/>
        </w:rPr>
        <w:t xml:space="preserve">тирных домов </w:t>
      </w:r>
      <w:proofErr w:type="gramStart"/>
      <w:r w:rsidR="0094782F" w:rsidRPr="00620CF6">
        <w:rPr>
          <w:rFonts w:ascii="Times New Roman" w:eastAsia="Times New Roman" w:hAnsi="Times New Roman" w:cs="Times New Roman"/>
          <w:spacing w:val="-5"/>
          <w:sz w:val="14"/>
          <w:szCs w:val="14"/>
        </w:rPr>
        <w:t>в</w:t>
      </w:r>
      <w:proofErr w:type="gramEnd"/>
      <w:r w:rsidR="00516F9A" w:rsidRPr="00620CF6">
        <w:rPr>
          <w:rFonts w:ascii="Times New Roman" w:eastAsia="Times New Roman" w:hAnsi="Times New Roman" w:cs="Times New Roman"/>
          <w:spacing w:val="-5"/>
          <w:sz w:val="14"/>
          <w:szCs w:val="14"/>
        </w:rPr>
        <w:t xml:space="preserve"> с. Ивашка</w:t>
      </w:r>
      <w:r w:rsidR="0094782F" w:rsidRPr="00620CF6">
        <w:rPr>
          <w:rFonts w:ascii="Times New Roman" w:eastAsia="Times New Roman" w:hAnsi="Times New Roman" w:cs="Times New Roman"/>
          <w:spacing w:val="-5"/>
          <w:sz w:val="14"/>
          <w:szCs w:val="14"/>
        </w:rPr>
        <w:t>.</w:t>
      </w:r>
    </w:p>
    <w:p w:rsidR="00944ADA" w:rsidRPr="00620CF6" w:rsidRDefault="00944ADA"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 xml:space="preserve">4) благоустройство территории </w:t>
      </w:r>
      <w:proofErr w:type="gramStart"/>
      <w:r w:rsidRPr="00620CF6">
        <w:rPr>
          <w:rFonts w:ascii="Times New Roman" w:eastAsia="Times New Roman" w:hAnsi="Times New Roman" w:cs="Times New Roman"/>
          <w:spacing w:val="-5"/>
          <w:sz w:val="14"/>
          <w:szCs w:val="14"/>
        </w:rPr>
        <w:t>муниципального</w:t>
      </w:r>
      <w:proofErr w:type="gramEnd"/>
      <w:r w:rsidRPr="00620CF6">
        <w:rPr>
          <w:rFonts w:ascii="Times New Roman" w:eastAsia="Times New Roman" w:hAnsi="Times New Roman" w:cs="Times New Roman"/>
          <w:spacing w:val="-5"/>
          <w:sz w:val="14"/>
          <w:szCs w:val="14"/>
        </w:rPr>
        <w:t xml:space="preserve"> образованиявс. Ивашка.</w:t>
      </w:r>
    </w:p>
    <w:p w:rsidR="00944ADA" w:rsidRPr="00620CF6" w:rsidRDefault="00944ADA"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Для решения указанной  задачи предусматривается реализация подпрограммы 4 «</w:t>
      </w:r>
      <w:r w:rsidR="008B55F6" w:rsidRPr="00620CF6">
        <w:rPr>
          <w:rFonts w:ascii="Times New Roman" w:eastAsia="Times New Roman" w:hAnsi="Times New Roman" w:cs="Times New Roman"/>
          <w:spacing w:val="-5"/>
          <w:sz w:val="14"/>
          <w:szCs w:val="14"/>
        </w:rPr>
        <w:t>Комплексное б</w:t>
      </w:r>
      <w:r w:rsidRPr="00620CF6">
        <w:rPr>
          <w:rFonts w:ascii="Times New Roman" w:eastAsia="Times New Roman" w:hAnsi="Times New Roman" w:cs="Times New Roman"/>
          <w:spacing w:val="-5"/>
          <w:sz w:val="14"/>
          <w:szCs w:val="14"/>
        </w:rPr>
        <w:t xml:space="preserve">лагоустройство </w:t>
      </w:r>
      <w:r w:rsidR="00D25FC0" w:rsidRPr="00620CF6">
        <w:rPr>
          <w:rFonts w:ascii="Times New Roman" w:eastAsia="Times New Roman" w:hAnsi="Times New Roman" w:cs="Times New Roman"/>
          <w:spacing w:val="-5"/>
          <w:sz w:val="14"/>
          <w:szCs w:val="14"/>
        </w:rPr>
        <w:t>сельского поселения «</w:t>
      </w:r>
      <w:r w:rsidR="008B55F6" w:rsidRPr="00620CF6">
        <w:rPr>
          <w:rFonts w:ascii="Times New Roman" w:eastAsia="Times New Roman" w:hAnsi="Times New Roman" w:cs="Times New Roman"/>
          <w:spacing w:val="-5"/>
          <w:sz w:val="14"/>
          <w:szCs w:val="14"/>
        </w:rPr>
        <w:t>село Ивашка» на 2014-20</w:t>
      </w:r>
      <w:r w:rsidR="00E01F6D" w:rsidRPr="00620CF6">
        <w:rPr>
          <w:rFonts w:ascii="Times New Roman" w:eastAsia="Times New Roman" w:hAnsi="Times New Roman" w:cs="Times New Roman"/>
          <w:spacing w:val="-5"/>
          <w:sz w:val="14"/>
          <w:szCs w:val="14"/>
        </w:rPr>
        <w:t>2</w:t>
      </w:r>
      <w:r w:rsidR="00033F9A">
        <w:rPr>
          <w:rFonts w:ascii="Times New Roman" w:eastAsia="Times New Roman" w:hAnsi="Times New Roman" w:cs="Times New Roman"/>
          <w:spacing w:val="-5"/>
          <w:sz w:val="14"/>
          <w:szCs w:val="14"/>
        </w:rPr>
        <w:t>5</w:t>
      </w:r>
      <w:r w:rsidR="00D25FC0" w:rsidRPr="00620CF6">
        <w:rPr>
          <w:rFonts w:ascii="Times New Roman" w:eastAsia="Times New Roman" w:hAnsi="Times New Roman" w:cs="Times New Roman"/>
          <w:spacing w:val="-5"/>
          <w:sz w:val="14"/>
          <w:szCs w:val="14"/>
        </w:rPr>
        <w:t xml:space="preserve"> годов</w:t>
      </w:r>
      <w:r w:rsidRPr="00620CF6">
        <w:rPr>
          <w:rFonts w:ascii="Times New Roman" w:eastAsia="Times New Roman" w:hAnsi="Times New Roman" w:cs="Times New Roman"/>
          <w:spacing w:val="-5"/>
          <w:sz w:val="14"/>
          <w:szCs w:val="14"/>
        </w:rPr>
        <w:t>».</w:t>
      </w:r>
    </w:p>
    <w:p w:rsidR="00944ADA" w:rsidRPr="00620CF6" w:rsidRDefault="00944ADA"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z w:val="14"/>
          <w:szCs w:val="14"/>
          <w:lang w:eastAsia="ar-SA"/>
        </w:rPr>
        <w:t>Мероприятия подпрограммы 4 направлены на обновление и ремонт дорог, дворовых территорий, ландшафтную организацию, освещение и  обустройство мест массового отдыха населения муниципального образования.</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2.</w:t>
      </w:r>
      <w:r w:rsidR="003A3D3E" w:rsidRPr="00620CF6">
        <w:rPr>
          <w:rFonts w:ascii="Times New Roman" w:eastAsia="Times New Roman" w:hAnsi="Times New Roman" w:cs="Times New Roman"/>
          <w:spacing w:val="-5"/>
          <w:sz w:val="14"/>
          <w:szCs w:val="14"/>
        </w:rPr>
        <w:t>3</w:t>
      </w:r>
      <w:r w:rsidRPr="00620CF6">
        <w:rPr>
          <w:rFonts w:ascii="Times New Roman" w:eastAsia="Times New Roman" w:hAnsi="Times New Roman" w:cs="Times New Roman"/>
          <w:spacing w:val="-5"/>
          <w:sz w:val="14"/>
          <w:szCs w:val="14"/>
        </w:rPr>
        <w:t>.  Программа будет реализовываться в течение  2014 - 20</w:t>
      </w:r>
      <w:r w:rsidR="00D25FC0" w:rsidRPr="00620CF6">
        <w:rPr>
          <w:rFonts w:ascii="Times New Roman" w:eastAsia="Times New Roman" w:hAnsi="Times New Roman" w:cs="Times New Roman"/>
          <w:spacing w:val="-5"/>
          <w:sz w:val="14"/>
          <w:szCs w:val="14"/>
        </w:rPr>
        <w:t>2</w:t>
      </w:r>
      <w:r w:rsidR="00033F9A">
        <w:rPr>
          <w:rFonts w:ascii="Times New Roman" w:eastAsia="Times New Roman" w:hAnsi="Times New Roman" w:cs="Times New Roman"/>
          <w:spacing w:val="-5"/>
          <w:sz w:val="14"/>
          <w:szCs w:val="14"/>
        </w:rPr>
        <w:t>5</w:t>
      </w:r>
      <w:r w:rsidR="00D25FC0" w:rsidRPr="00620CF6">
        <w:rPr>
          <w:rFonts w:ascii="Times New Roman" w:eastAsia="Times New Roman" w:hAnsi="Times New Roman" w:cs="Times New Roman"/>
          <w:spacing w:val="-5"/>
          <w:sz w:val="14"/>
          <w:szCs w:val="14"/>
        </w:rPr>
        <w:t xml:space="preserve"> годов</w:t>
      </w:r>
      <w:r w:rsidRPr="00620CF6">
        <w:rPr>
          <w:rFonts w:ascii="Times New Roman" w:eastAsia="Times New Roman" w:hAnsi="Times New Roman" w:cs="Times New Roman"/>
          <w:spacing w:val="-5"/>
          <w:sz w:val="14"/>
          <w:szCs w:val="14"/>
        </w:rPr>
        <w:t>.</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2.</w:t>
      </w:r>
      <w:r w:rsidR="003A3D3E" w:rsidRPr="00620CF6">
        <w:rPr>
          <w:rFonts w:ascii="Times New Roman" w:eastAsia="Times New Roman" w:hAnsi="Times New Roman" w:cs="Times New Roman"/>
          <w:spacing w:val="-5"/>
          <w:sz w:val="14"/>
          <w:szCs w:val="14"/>
        </w:rPr>
        <w:t>4</w:t>
      </w:r>
      <w:r w:rsidRPr="00620CF6">
        <w:rPr>
          <w:rFonts w:ascii="Times New Roman" w:eastAsia="Times New Roman" w:hAnsi="Times New Roman" w:cs="Times New Roman"/>
          <w:spacing w:val="-5"/>
          <w:sz w:val="14"/>
          <w:szCs w:val="14"/>
        </w:rPr>
        <w:t xml:space="preserve">.  Перечень основных мероприятий Программы представлен в приложении </w:t>
      </w:r>
      <w:r w:rsidR="00D9611D" w:rsidRPr="00620CF6">
        <w:rPr>
          <w:rFonts w:ascii="Times New Roman" w:eastAsia="Times New Roman" w:hAnsi="Times New Roman" w:cs="Times New Roman"/>
          <w:spacing w:val="-5"/>
          <w:sz w:val="14"/>
          <w:szCs w:val="14"/>
        </w:rPr>
        <w:t>1</w:t>
      </w:r>
      <w:r w:rsidRPr="00620CF6">
        <w:rPr>
          <w:rFonts w:ascii="Times New Roman" w:eastAsia="Times New Roman" w:hAnsi="Times New Roman" w:cs="Times New Roman"/>
          <w:spacing w:val="-5"/>
          <w:sz w:val="14"/>
          <w:szCs w:val="14"/>
        </w:rPr>
        <w:t xml:space="preserve"> к Программе.</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2.</w:t>
      </w:r>
      <w:r w:rsidR="003A3D3E" w:rsidRPr="00620CF6">
        <w:rPr>
          <w:rFonts w:ascii="Times New Roman" w:eastAsia="Times New Roman" w:hAnsi="Times New Roman" w:cs="Times New Roman"/>
          <w:spacing w:val="-5"/>
          <w:sz w:val="14"/>
          <w:szCs w:val="14"/>
        </w:rPr>
        <w:t>5</w:t>
      </w:r>
      <w:r w:rsidRPr="00620CF6">
        <w:rPr>
          <w:rFonts w:ascii="Times New Roman" w:eastAsia="Times New Roman" w:hAnsi="Times New Roman" w:cs="Times New Roman"/>
          <w:spacing w:val="-5"/>
          <w:sz w:val="14"/>
          <w:szCs w:val="14"/>
        </w:rPr>
        <w:t xml:space="preserve">. Финансовое обеспечение реализации Программы представлено в приложении </w:t>
      </w:r>
      <w:r w:rsidR="00D9611D" w:rsidRPr="00620CF6">
        <w:rPr>
          <w:rFonts w:ascii="Times New Roman" w:eastAsia="Times New Roman" w:hAnsi="Times New Roman" w:cs="Times New Roman"/>
          <w:spacing w:val="-5"/>
          <w:sz w:val="14"/>
          <w:szCs w:val="14"/>
        </w:rPr>
        <w:t>1</w:t>
      </w:r>
      <w:r w:rsidRPr="00620CF6">
        <w:rPr>
          <w:rFonts w:ascii="Times New Roman" w:eastAsia="Times New Roman" w:hAnsi="Times New Roman" w:cs="Times New Roman"/>
          <w:spacing w:val="-5"/>
          <w:sz w:val="14"/>
          <w:szCs w:val="14"/>
        </w:rPr>
        <w:t xml:space="preserve"> к Программе.</w:t>
      </w:r>
    </w:p>
    <w:p w:rsidR="00995BF6" w:rsidRPr="00620CF6" w:rsidRDefault="00995BF6" w:rsidP="00620CF6">
      <w:pPr>
        <w:spacing w:after="0" w:line="240" w:lineRule="auto"/>
        <w:ind w:firstLine="284"/>
        <w:jc w:val="center"/>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3. Обобщенная характеристика основных мероприятий, реализуемых муниципальным</w:t>
      </w:r>
      <w:r w:rsidR="00516F9A" w:rsidRPr="00620CF6">
        <w:rPr>
          <w:rFonts w:ascii="Times New Roman" w:eastAsia="Times New Roman" w:hAnsi="Times New Roman" w:cs="Times New Roman"/>
          <w:spacing w:val="-5"/>
          <w:sz w:val="14"/>
          <w:szCs w:val="14"/>
        </w:rPr>
        <w:t xml:space="preserve"> образованием – сельским поселением с. Ивашка.</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lang w:eastAsia="ru-RU"/>
        </w:rPr>
      </w:pPr>
      <w:r w:rsidRPr="00620CF6">
        <w:rPr>
          <w:rFonts w:ascii="Times New Roman" w:eastAsia="Times New Roman" w:hAnsi="Times New Roman" w:cs="Times New Roman"/>
          <w:spacing w:val="-5"/>
          <w:sz w:val="14"/>
          <w:szCs w:val="14"/>
        </w:rPr>
        <w:t xml:space="preserve">3.1. </w:t>
      </w:r>
      <w:r w:rsidR="002413A9" w:rsidRPr="00620CF6">
        <w:rPr>
          <w:rFonts w:ascii="Times New Roman" w:eastAsia="Times New Roman" w:hAnsi="Times New Roman" w:cs="Times New Roman"/>
          <w:spacing w:val="-5"/>
          <w:sz w:val="14"/>
          <w:szCs w:val="14"/>
        </w:rPr>
        <w:t>У</w:t>
      </w:r>
      <w:r w:rsidRPr="00620CF6">
        <w:rPr>
          <w:rFonts w:ascii="Times New Roman" w:eastAsia="Times New Roman" w:hAnsi="Times New Roman" w:cs="Times New Roman"/>
          <w:spacing w:val="-5"/>
          <w:sz w:val="14"/>
          <w:szCs w:val="14"/>
          <w:lang w:eastAsia="ru-RU"/>
        </w:rPr>
        <w:t>частие муниципальн</w:t>
      </w:r>
      <w:r w:rsidR="002413A9" w:rsidRPr="00620CF6">
        <w:rPr>
          <w:rFonts w:ascii="Times New Roman" w:eastAsia="Times New Roman" w:hAnsi="Times New Roman" w:cs="Times New Roman"/>
          <w:spacing w:val="-5"/>
          <w:sz w:val="14"/>
          <w:szCs w:val="14"/>
          <w:lang w:eastAsia="ru-RU"/>
        </w:rPr>
        <w:t>ого</w:t>
      </w:r>
      <w:r w:rsidRPr="00620CF6">
        <w:rPr>
          <w:rFonts w:ascii="Times New Roman" w:eastAsia="Times New Roman" w:hAnsi="Times New Roman" w:cs="Times New Roman"/>
          <w:spacing w:val="-5"/>
          <w:sz w:val="14"/>
          <w:szCs w:val="14"/>
          <w:lang w:eastAsia="ru-RU"/>
        </w:rPr>
        <w:t xml:space="preserve"> образовани</w:t>
      </w:r>
      <w:proofErr w:type="gramStart"/>
      <w:r w:rsidR="002413A9" w:rsidRPr="00620CF6">
        <w:rPr>
          <w:rFonts w:ascii="Times New Roman" w:eastAsia="Times New Roman" w:hAnsi="Times New Roman" w:cs="Times New Roman"/>
          <w:spacing w:val="-5"/>
          <w:sz w:val="14"/>
          <w:szCs w:val="14"/>
          <w:lang w:eastAsia="ru-RU"/>
        </w:rPr>
        <w:t>я–</w:t>
      </w:r>
      <w:proofErr w:type="gramEnd"/>
      <w:r w:rsidR="002413A9" w:rsidRPr="00620CF6">
        <w:rPr>
          <w:rFonts w:ascii="Times New Roman" w:eastAsia="Times New Roman" w:hAnsi="Times New Roman" w:cs="Times New Roman"/>
          <w:spacing w:val="-5"/>
          <w:sz w:val="14"/>
          <w:szCs w:val="14"/>
          <w:lang w:eastAsia="ru-RU"/>
        </w:rPr>
        <w:t xml:space="preserve"> сельского поселения «с. Ивашка» </w:t>
      </w:r>
      <w:r w:rsidRPr="00620CF6">
        <w:rPr>
          <w:rFonts w:ascii="Times New Roman" w:eastAsia="Times New Roman" w:hAnsi="Times New Roman" w:cs="Times New Roman"/>
          <w:spacing w:val="-5"/>
          <w:sz w:val="14"/>
          <w:szCs w:val="14"/>
          <w:lang w:eastAsia="ru-RU"/>
        </w:rPr>
        <w:t>в реализации Программы предусмотрено в рамках реализации основных  мероприятий следующих подпрограмм:</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lang w:eastAsia="ru-RU"/>
        </w:rPr>
      </w:pPr>
      <w:r w:rsidRPr="00620CF6">
        <w:rPr>
          <w:rFonts w:ascii="Times New Roman" w:eastAsia="Times New Roman" w:hAnsi="Times New Roman" w:cs="Times New Roman"/>
          <w:spacing w:val="-5"/>
          <w:sz w:val="14"/>
          <w:szCs w:val="14"/>
        </w:rPr>
        <w:t>1) подпрограмма 1 «Энергосбережение и повышение энергетической эффективности в</w:t>
      </w:r>
      <w:r w:rsidR="002413A9" w:rsidRPr="00620CF6">
        <w:rPr>
          <w:rFonts w:ascii="Times New Roman" w:eastAsia="Times New Roman" w:hAnsi="Times New Roman" w:cs="Times New Roman"/>
          <w:spacing w:val="-5"/>
          <w:sz w:val="14"/>
          <w:szCs w:val="14"/>
        </w:rPr>
        <w:t>с. Ивашка</w:t>
      </w:r>
      <w:r w:rsidRPr="00620CF6">
        <w:rPr>
          <w:rFonts w:ascii="Times New Roman" w:eastAsia="Times New Roman" w:hAnsi="Times New Roman" w:cs="Times New Roman"/>
          <w:spacing w:val="-5"/>
          <w:sz w:val="14"/>
          <w:szCs w:val="14"/>
        </w:rPr>
        <w:t xml:space="preserve">». </w:t>
      </w:r>
      <w:r w:rsidRPr="00620CF6">
        <w:rPr>
          <w:rFonts w:ascii="Times New Roman" w:eastAsia="Times New Roman" w:hAnsi="Times New Roman" w:cs="Times New Roman"/>
          <w:spacing w:val="-5"/>
          <w:sz w:val="14"/>
          <w:szCs w:val="14"/>
          <w:lang w:eastAsia="ru-RU"/>
        </w:rPr>
        <w:t>Участие муниципальн</w:t>
      </w:r>
      <w:r w:rsidR="002413A9" w:rsidRPr="00620CF6">
        <w:rPr>
          <w:rFonts w:ascii="Times New Roman" w:eastAsia="Times New Roman" w:hAnsi="Times New Roman" w:cs="Times New Roman"/>
          <w:spacing w:val="-5"/>
          <w:sz w:val="14"/>
          <w:szCs w:val="14"/>
          <w:lang w:eastAsia="ru-RU"/>
        </w:rPr>
        <w:t>ого</w:t>
      </w:r>
      <w:r w:rsidRPr="00620CF6">
        <w:rPr>
          <w:rFonts w:ascii="Times New Roman" w:eastAsia="Times New Roman" w:hAnsi="Times New Roman" w:cs="Times New Roman"/>
          <w:spacing w:val="-5"/>
          <w:sz w:val="14"/>
          <w:szCs w:val="14"/>
          <w:lang w:eastAsia="ru-RU"/>
        </w:rPr>
        <w:t xml:space="preserve"> образовани</w:t>
      </w:r>
      <w:r w:rsidR="002413A9" w:rsidRPr="00620CF6">
        <w:rPr>
          <w:rFonts w:ascii="Times New Roman" w:eastAsia="Times New Roman" w:hAnsi="Times New Roman" w:cs="Times New Roman"/>
          <w:spacing w:val="-5"/>
          <w:sz w:val="14"/>
          <w:szCs w:val="14"/>
          <w:lang w:eastAsia="ru-RU"/>
        </w:rPr>
        <w:t>я</w:t>
      </w:r>
      <w:r w:rsidRPr="00620CF6">
        <w:rPr>
          <w:rFonts w:ascii="Times New Roman" w:eastAsia="Times New Roman" w:hAnsi="Times New Roman" w:cs="Times New Roman"/>
          <w:spacing w:val="-5"/>
          <w:sz w:val="14"/>
          <w:szCs w:val="14"/>
          <w:lang w:eastAsia="ru-RU"/>
        </w:rPr>
        <w:t xml:space="preserve"> в достижении целей и задач подпрограммы 1 предусматривает:  </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lang w:eastAsia="ru-RU"/>
        </w:rPr>
      </w:pPr>
      <w:r w:rsidRPr="00620CF6">
        <w:rPr>
          <w:rFonts w:ascii="Times New Roman" w:eastAsia="Times New Roman" w:hAnsi="Times New Roman" w:cs="Times New Roman"/>
          <w:spacing w:val="-5"/>
          <w:sz w:val="14"/>
          <w:szCs w:val="14"/>
          <w:lang w:eastAsia="ru-RU"/>
        </w:rPr>
        <w:t>а) проведение  комплекса   мероприятий по управлению  энергосбережением  в муниципальных  бюджетных  учреждениях;</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lang w:eastAsia="ru-RU"/>
        </w:rPr>
      </w:pPr>
      <w:r w:rsidRPr="00620CF6">
        <w:rPr>
          <w:rFonts w:ascii="Times New Roman" w:eastAsia="Times New Roman" w:hAnsi="Times New Roman" w:cs="Times New Roman"/>
          <w:spacing w:val="-5"/>
          <w:sz w:val="14"/>
          <w:szCs w:val="14"/>
          <w:lang w:eastAsia="ru-RU"/>
        </w:rPr>
        <w:t>б) проведение комплекса мероприятий по подготовке проектов в области энергосбережения и повышения энергетической эффективности, включая разработку программ комплексного развития систем коммунальной инфраструктуры со схемами электроснабжения, теплоснабжения, водоснабжения, водоотведения;</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lang w:eastAsia="ru-RU"/>
        </w:rPr>
      </w:pPr>
      <w:r w:rsidRPr="00620CF6">
        <w:rPr>
          <w:rFonts w:ascii="Times New Roman" w:eastAsia="Times New Roman" w:hAnsi="Times New Roman" w:cs="Times New Roman"/>
          <w:spacing w:val="-5"/>
          <w:sz w:val="14"/>
          <w:szCs w:val="14"/>
          <w:lang w:eastAsia="ru-RU"/>
        </w:rPr>
        <w:t>г) проведение комплекса мероприятий, направленных на снижение потребления и сокращения потерь энергетических ресурсов;</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lang w:eastAsia="ru-RU"/>
        </w:rPr>
      </w:pPr>
      <w:r w:rsidRPr="00620CF6">
        <w:rPr>
          <w:rFonts w:ascii="Times New Roman" w:eastAsia="Times New Roman" w:hAnsi="Times New Roman" w:cs="Times New Roman"/>
          <w:spacing w:val="-5"/>
          <w:sz w:val="14"/>
          <w:szCs w:val="14"/>
          <w:lang w:eastAsia="ru-RU"/>
        </w:rPr>
        <w:t>д) расширение практики применения      инновационных,  энергосберегающих технологий при  модернизации, реконструкции и  капитальном  ремонте  объектов топливно-энергетического комплекса и  жилищно-коммунального хозяйства;</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lang w:eastAsia="ru-RU"/>
        </w:rPr>
      </w:pPr>
      <w:r w:rsidRPr="00620CF6">
        <w:rPr>
          <w:rFonts w:ascii="Times New Roman" w:eastAsia="Times New Roman" w:hAnsi="Times New Roman" w:cs="Times New Roman"/>
          <w:spacing w:val="-5"/>
          <w:sz w:val="14"/>
          <w:szCs w:val="14"/>
          <w:lang w:eastAsia="ru-RU"/>
        </w:rPr>
        <w:t>е) обеспечение  учета  всего  объема  потребляемых энергетических ресурсов;</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lang w:eastAsia="ru-RU"/>
        </w:rPr>
      </w:pPr>
      <w:r w:rsidRPr="00620CF6">
        <w:rPr>
          <w:rFonts w:ascii="Times New Roman" w:eastAsia="Times New Roman" w:hAnsi="Times New Roman" w:cs="Times New Roman"/>
          <w:spacing w:val="-5"/>
          <w:sz w:val="14"/>
          <w:szCs w:val="14"/>
          <w:lang w:eastAsia="ru-RU"/>
        </w:rPr>
        <w:t xml:space="preserve">ж) создание   </w:t>
      </w:r>
      <w:proofErr w:type="gramStart"/>
      <w:r w:rsidRPr="00620CF6">
        <w:rPr>
          <w:rFonts w:ascii="Times New Roman" w:eastAsia="Times New Roman" w:hAnsi="Times New Roman" w:cs="Times New Roman"/>
          <w:spacing w:val="-5"/>
          <w:sz w:val="14"/>
          <w:szCs w:val="14"/>
          <w:lang w:eastAsia="ru-RU"/>
        </w:rPr>
        <w:t>системы    мониторинга    реализации  мероприятий    энергосбережения</w:t>
      </w:r>
      <w:proofErr w:type="gramEnd"/>
      <w:r w:rsidRPr="00620CF6">
        <w:rPr>
          <w:rFonts w:ascii="Times New Roman" w:eastAsia="Times New Roman" w:hAnsi="Times New Roman" w:cs="Times New Roman"/>
          <w:spacing w:val="-5"/>
          <w:sz w:val="14"/>
          <w:szCs w:val="14"/>
          <w:lang w:eastAsia="ru-RU"/>
        </w:rPr>
        <w:t>;</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lang w:eastAsia="ru-RU"/>
        </w:rPr>
      </w:pPr>
      <w:r w:rsidRPr="00620CF6">
        <w:rPr>
          <w:rFonts w:ascii="Times New Roman" w:eastAsia="Times New Roman" w:hAnsi="Times New Roman" w:cs="Times New Roman"/>
          <w:spacing w:val="-5"/>
          <w:sz w:val="14"/>
          <w:szCs w:val="14"/>
          <w:lang w:eastAsia="ru-RU"/>
        </w:rPr>
        <w:t>2) подпрограмма 2 «Чистая вода в</w:t>
      </w:r>
      <w:r w:rsidR="002413A9" w:rsidRPr="00620CF6">
        <w:rPr>
          <w:rFonts w:ascii="Times New Roman" w:eastAsia="Times New Roman" w:hAnsi="Times New Roman" w:cs="Times New Roman"/>
          <w:spacing w:val="-5"/>
          <w:sz w:val="14"/>
          <w:szCs w:val="14"/>
          <w:lang w:eastAsia="ru-RU"/>
        </w:rPr>
        <w:t>с. Ивашка</w:t>
      </w:r>
      <w:r w:rsidRPr="00620CF6">
        <w:rPr>
          <w:rFonts w:ascii="Times New Roman" w:eastAsia="Times New Roman" w:hAnsi="Times New Roman" w:cs="Times New Roman"/>
          <w:spacing w:val="-5"/>
          <w:sz w:val="14"/>
          <w:szCs w:val="14"/>
          <w:lang w:eastAsia="ru-RU"/>
        </w:rPr>
        <w:t>». Участие муниципальн</w:t>
      </w:r>
      <w:r w:rsidR="002413A9" w:rsidRPr="00620CF6">
        <w:rPr>
          <w:rFonts w:ascii="Times New Roman" w:eastAsia="Times New Roman" w:hAnsi="Times New Roman" w:cs="Times New Roman"/>
          <w:spacing w:val="-5"/>
          <w:sz w:val="14"/>
          <w:szCs w:val="14"/>
          <w:lang w:eastAsia="ru-RU"/>
        </w:rPr>
        <w:t>ого</w:t>
      </w:r>
      <w:r w:rsidRPr="00620CF6">
        <w:rPr>
          <w:rFonts w:ascii="Times New Roman" w:eastAsia="Times New Roman" w:hAnsi="Times New Roman" w:cs="Times New Roman"/>
          <w:spacing w:val="-5"/>
          <w:sz w:val="14"/>
          <w:szCs w:val="14"/>
          <w:lang w:eastAsia="ru-RU"/>
        </w:rPr>
        <w:t xml:space="preserve"> образовани</w:t>
      </w:r>
      <w:r w:rsidR="002413A9" w:rsidRPr="00620CF6">
        <w:rPr>
          <w:rFonts w:ascii="Times New Roman" w:eastAsia="Times New Roman" w:hAnsi="Times New Roman" w:cs="Times New Roman"/>
          <w:spacing w:val="-5"/>
          <w:sz w:val="14"/>
          <w:szCs w:val="14"/>
          <w:lang w:eastAsia="ru-RU"/>
        </w:rPr>
        <w:t>я</w:t>
      </w:r>
      <w:r w:rsidRPr="00620CF6">
        <w:rPr>
          <w:rFonts w:ascii="Times New Roman" w:eastAsia="Times New Roman" w:hAnsi="Times New Roman" w:cs="Times New Roman"/>
          <w:spacing w:val="-5"/>
          <w:sz w:val="14"/>
          <w:szCs w:val="14"/>
          <w:lang w:eastAsia="ru-RU"/>
        </w:rPr>
        <w:t xml:space="preserve"> в достижении целей и задач подпрограммы 2 предусматривает:  </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lang w:eastAsia="ru-RU"/>
        </w:rPr>
      </w:pPr>
      <w:r w:rsidRPr="00620CF6">
        <w:rPr>
          <w:rFonts w:ascii="Times New Roman" w:eastAsia="Times New Roman" w:hAnsi="Times New Roman" w:cs="Times New Roman"/>
          <w:spacing w:val="-5"/>
          <w:sz w:val="14"/>
          <w:szCs w:val="14"/>
          <w:lang w:eastAsia="ru-RU"/>
        </w:rPr>
        <w:t>а) развитие систем  водоснабжения  путем строительства  и реконструкции    водоочистных сооружений,  объектов  и  сетей   централизованного водоснабжения;</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lang w:eastAsia="ru-RU"/>
        </w:rPr>
      </w:pPr>
      <w:r w:rsidRPr="00620CF6">
        <w:rPr>
          <w:rFonts w:ascii="Times New Roman" w:eastAsia="Times New Roman" w:hAnsi="Times New Roman" w:cs="Times New Roman"/>
          <w:spacing w:val="-5"/>
          <w:sz w:val="14"/>
          <w:szCs w:val="14"/>
          <w:lang w:eastAsia="ru-RU"/>
        </w:rPr>
        <w:t>б) снижение объема сброса загрязненных сточных  вод в  открытые  водоемы  за   счет   строительства   и реконструкции  канализационных очистных  сооружений и сетей канализации;</w:t>
      </w:r>
    </w:p>
    <w:p w:rsidR="00995BF6" w:rsidRPr="00620CF6" w:rsidRDefault="00995BF6" w:rsidP="00620CF6">
      <w:pPr>
        <w:autoSpaceDE w:val="0"/>
        <w:autoSpaceDN w:val="0"/>
        <w:adjustRightInd w:val="0"/>
        <w:spacing w:after="0" w:line="240" w:lineRule="auto"/>
        <w:ind w:firstLine="284"/>
        <w:jc w:val="both"/>
        <w:rPr>
          <w:rFonts w:ascii="Times New Roman" w:eastAsia="Times New Roman" w:hAnsi="Times New Roman" w:cs="Times New Roman"/>
          <w:spacing w:val="-5"/>
          <w:sz w:val="14"/>
          <w:szCs w:val="14"/>
          <w:lang w:eastAsia="ru-RU"/>
        </w:rPr>
      </w:pPr>
      <w:r w:rsidRPr="00620CF6">
        <w:rPr>
          <w:rFonts w:ascii="Times New Roman" w:eastAsia="Times New Roman" w:hAnsi="Times New Roman" w:cs="Times New Roman"/>
          <w:spacing w:val="-5"/>
          <w:sz w:val="14"/>
          <w:szCs w:val="14"/>
          <w:lang w:eastAsia="ru-RU"/>
        </w:rPr>
        <w:t xml:space="preserve">4) подпрограмма </w:t>
      </w:r>
      <w:r w:rsidR="002413A9" w:rsidRPr="00620CF6">
        <w:rPr>
          <w:rFonts w:ascii="Times New Roman" w:eastAsia="Times New Roman" w:hAnsi="Times New Roman" w:cs="Times New Roman"/>
          <w:spacing w:val="-5"/>
          <w:sz w:val="14"/>
          <w:szCs w:val="14"/>
          <w:lang w:eastAsia="ru-RU"/>
        </w:rPr>
        <w:t>3</w:t>
      </w:r>
      <w:r w:rsidRPr="00620CF6">
        <w:rPr>
          <w:rFonts w:ascii="Times New Roman" w:eastAsia="Times New Roman" w:hAnsi="Times New Roman" w:cs="Times New Roman"/>
          <w:spacing w:val="-5"/>
          <w:sz w:val="14"/>
          <w:szCs w:val="14"/>
          <w:lang w:eastAsia="ru-RU"/>
        </w:rPr>
        <w:t xml:space="preserve"> «Капитальный ремонт многоквартирных домов в</w:t>
      </w:r>
      <w:r w:rsidR="002413A9" w:rsidRPr="00620CF6">
        <w:rPr>
          <w:rFonts w:ascii="Times New Roman" w:eastAsia="Times New Roman" w:hAnsi="Times New Roman" w:cs="Times New Roman"/>
          <w:spacing w:val="-5"/>
          <w:sz w:val="14"/>
          <w:szCs w:val="14"/>
          <w:lang w:eastAsia="ru-RU"/>
        </w:rPr>
        <w:t>с. Ивашка</w:t>
      </w:r>
      <w:r w:rsidRPr="00620CF6">
        <w:rPr>
          <w:rFonts w:ascii="Times New Roman" w:eastAsia="Times New Roman" w:hAnsi="Times New Roman" w:cs="Times New Roman"/>
          <w:spacing w:val="-5"/>
          <w:sz w:val="14"/>
          <w:szCs w:val="14"/>
          <w:lang w:eastAsia="ru-RU"/>
        </w:rPr>
        <w:t>». Участие муниципальн</w:t>
      </w:r>
      <w:r w:rsidR="002413A9" w:rsidRPr="00620CF6">
        <w:rPr>
          <w:rFonts w:ascii="Times New Roman" w:eastAsia="Times New Roman" w:hAnsi="Times New Roman" w:cs="Times New Roman"/>
          <w:spacing w:val="-5"/>
          <w:sz w:val="14"/>
          <w:szCs w:val="14"/>
          <w:lang w:eastAsia="ru-RU"/>
        </w:rPr>
        <w:t>ого</w:t>
      </w:r>
      <w:r w:rsidRPr="00620CF6">
        <w:rPr>
          <w:rFonts w:ascii="Times New Roman" w:eastAsia="Times New Roman" w:hAnsi="Times New Roman" w:cs="Times New Roman"/>
          <w:spacing w:val="-5"/>
          <w:sz w:val="14"/>
          <w:szCs w:val="14"/>
          <w:lang w:eastAsia="ru-RU"/>
        </w:rPr>
        <w:t xml:space="preserve"> образовани</w:t>
      </w:r>
      <w:r w:rsidR="002413A9" w:rsidRPr="00620CF6">
        <w:rPr>
          <w:rFonts w:ascii="Times New Roman" w:eastAsia="Times New Roman" w:hAnsi="Times New Roman" w:cs="Times New Roman"/>
          <w:spacing w:val="-5"/>
          <w:sz w:val="14"/>
          <w:szCs w:val="14"/>
          <w:lang w:eastAsia="ru-RU"/>
        </w:rPr>
        <w:t>я</w:t>
      </w:r>
      <w:r w:rsidRPr="00620CF6">
        <w:rPr>
          <w:rFonts w:ascii="Times New Roman" w:eastAsia="Times New Roman" w:hAnsi="Times New Roman" w:cs="Times New Roman"/>
          <w:spacing w:val="-5"/>
          <w:sz w:val="14"/>
          <w:szCs w:val="14"/>
          <w:lang w:eastAsia="ru-RU"/>
        </w:rPr>
        <w:t xml:space="preserve"> в достижении целей и задач подпрограммы </w:t>
      </w:r>
      <w:r w:rsidR="002413A9" w:rsidRPr="00620CF6">
        <w:rPr>
          <w:rFonts w:ascii="Times New Roman" w:eastAsia="Times New Roman" w:hAnsi="Times New Roman" w:cs="Times New Roman"/>
          <w:spacing w:val="-5"/>
          <w:sz w:val="14"/>
          <w:szCs w:val="14"/>
          <w:lang w:eastAsia="ru-RU"/>
        </w:rPr>
        <w:t>3</w:t>
      </w:r>
      <w:r w:rsidRPr="00620CF6">
        <w:rPr>
          <w:rFonts w:ascii="Times New Roman" w:eastAsia="Times New Roman" w:hAnsi="Times New Roman" w:cs="Times New Roman"/>
          <w:spacing w:val="-5"/>
          <w:sz w:val="14"/>
          <w:szCs w:val="14"/>
          <w:lang w:eastAsia="ru-RU"/>
        </w:rPr>
        <w:t xml:space="preserve"> предусматривает: </w:t>
      </w:r>
    </w:p>
    <w:p w:rsidR="00995BF6" w:rsidRPr="00620CF6" w:rsidRDefault="00995BF6" w:rsidP="00620CF6">
      <w:pPr>
        <w:autoSpaceDE w:val="0"/>
        <w:autoSpaceDN w:val="0"/>
        <w:adjustRightInd w:val="0"/>
        <w:spacing w:after="0" w:line="240" w:lineRule="auto"/>
        <w:ind w:firstLine="284"/>
        <w:jc w:val="both"/>
        <w:rPr>
          <w:rFonts w:ascii="Times New Roman" w:eastAsia="Times New Roman" w:hAnsi="Times New Roman" w:cs="Times New Roman"/>
          <w:spacing w:val="-5"/>
          <w:sz w:val="14"/>
          <w:szCs w:val="14"/>
          <w:lang w:eastAsia="ru-RU"/>
        </w:rPr>
      </w:pPr>
      <w:r w:rsidRPr="00620CF6">
        <w:rPr>
          <w:rFonts w:ascii="Times New Roman" w:eastAsia="Times New Roman" w:hAnsi="Times New Roman" w:cs="Times New Roman"/>
          <w:spacing w:val="-5"/>
          <w:sz w:val="14"/>
          <w:szCs w:val="14"/>
          <w:lang w:eastAsia="ru-RU"/>
        </w:rPr>
        <w:t>а) создание условий для увеличения объема капитального ремонта и модернизации жилищного фонда для повышения его комфортности и энергоэффективности;</w:t>
      </w:r>
    </w:p>
    <w:p w:rsidR="00995BF6" w:rsidRPr="00620CF6" w:rsidRDefault="00995BF6" w:rsidP="00620CF6">
      <w:pPr>
        <w:autoSpaceDE w:val="0"/>
        <w:autoSpaceDN w:val="0"/>
        <w:adjustRightInd w:val="0"/>
        <w:spacing w:after="0" w:line="240" w:lineRule="auto"/>
        <w:ind w:firstLine="284"/>
        <w:jc w:val="both"/>
        <w:rPr>
          <w:rFonts w:ascii="Times New Roman" w:eastAsia="Times New Roman" w:hAnsi="Times New Roman" w:cs="Times New Roman"/>
          <w:spacing w:val="-5"/>
          <w:sz w:val="14"/>
          <w:szCs w:val="14"/>
          <w:lang w:eastAsia="ru-RU"/>
        </w:rPr>
      </w:pPr>
      <w:r w:rsidRPr="00620CF6">
        <w:rPr>
          <w:rFonts w:ascii="Times New Roman" w:eastAsia="Times New Roman" w:hAnsi="Times New Roman" w:cs="Times New Roman"/>
          <w:spacing w:val="-5"/>
          <w:sz w:val="14"/>
          <w:szCs w:val="14"/>
          <w:lang w:eastAsia="ru-RU"/>
        </w:rPr>
        <w:t>б) проведение активной агитационно-разъяснительной работы с населением;</w:t>
      </w:r>
    </w:p>
    <w:p w:rsidR="00995BF6" w:rsidRPr="00620CF6" w:rsidRDefault="00995BF6" w:rsidP="00620CF6">
      <w:pPr>
        <w:autoSpaceDE w:val="0"/>
        <w:autoSpaceDN w:val="0"/>
        <w:adjustRightInd w:val="0"/>
        <w:spacing w:after="0" w:line="240" w:lineRule="auto"/>
        <w:ind w:firstLine="284"/>
        <w:jc w:val="both"/>
        <w:rPr>
          <w:rFonts w:ascii="Times New Roman" w:eastAsia="Times New Roman" w:hAnsi="Times New Roman" w:cs="Times New Roman"/>
          <w:spacing w:val="-5"/>
          <w:sz w:val="14"/>
          <w:szCs w:val="14"/>
          <w:lang w:eastAsia="ru-RU"/>
        </w:rPr>
      </w:pPr>
      <w:r w:rsidRPr="00620CF6">
        <w:rPr>
          <w:rFonts w:ascii="Times New Roman" w:eastAsia="Times New Roman" w:hAnsi="Times New Roman" w:cs="Times New Roman"/>
          <w:spacing w:val="-5"/>
          <w:sz w:val="14"/>
          <w:szCs w:val="14"/>
          <w:lang w:eastAsia="ru-RU"/>
        </w:rPr>
        <w:t>в) обеспечение высокой степени готовности собственников помещений в многоквартирных домах к проведению капитального ремонта.</w:t>
      </w:r>
    </w:p>
    <w:p w:rsidR="00944ADA" w:rsidRPr="00620CF6" w:rsidRDefault="00944ADA" w:rsidP="00620CF6">
      <w:pPr>
        <w:spacing w:after="0" w:line="240" w:lineRule="auto"/>
        <w:ind w:firstLine="284"/>
        <w:jc w:val="both"/>
        <w:rPr>
          <w:rFonts w:ascii="Times New Roman" w:eastAsia="Times New Roman" w:hAnsi="Times New Roman" w:cs="Times New Roman"/>
          <w:spacing w:val="-5"/>
          <w:sz w:val="14"/>
          <w:szCs w:val="14"/>
          <w:lang w:eastAsia="ru-RU"/>
        </w:rPr>
      </w:pPr>
      <w:r w:rsidRPr="00620CF6">
        <w:rPr>
          <w:rFonts w:ascii="Times New Roman" w:eastAsia="Times New Roman" w:hAnsi="Times New Roman" w:cs="Times New Roman"/>
          <w:spacing w:val="-5"/>
          <w:sz w:val="14"/>
          <w:szCs w:val="14"/>
          <w:lang w:eastAsia="ru-RU"/>
        </w:rPr>
        <w:t>3) подпрограмма 4</w:t>
      </w:r>
      <w:r w:rsidRPr="00620CF6">
        <w:rPr>
          <w:rFonts w:ascii="Times New Roman" w:eastAsia="Times New Roman" w:hAnsi="Times New Roman" w:cs="Times New Roman"/>
          <w:spacing w:val="-5"/>
          <w:sz w:val="14"/>
          <w:szCs w:val="14"/>
        </w:rPr>
        <w:t xml:space="preserve"> «</w:t>
      </w:r>
      <w:r w:rsidR="008B55F6" w:rsidRPr="00620CF6">
        <w:rPr>
          <w:rFonts w:ascii="Times New Roman" w:eastAsia="Times New Roman" w:hAnsi="Times New Roman" w:cs="Times New Roman"/>
          <w:spacing w:val="-5"/>
          <w:sz w:val="14"/>
          <w:szCs w:val="14"/>
        </w:rPr>
        <w:t>Комплексное б</w:t>
      </w:r>
      <w:r w:rsidRPr="00620CF6">
        <w:rPr>
          <w:rFonts w:ascii="Times New Roman" w:eastAsia="Times New Roman" w:hAnsi="Times New Roman" w:cs="Times New Roman"/>
          <w:spacing w:val="-5"/>
          <w:sz w:val="14"/>
          <w:szCs w:val="14"/>
          <w:lang w:eastAsia="ru-RU"/>
        </w:rPr>
        <w:t xml:space="preserve">лагоустройство </w:t>
      </w:r>
      <w:r w:rsidR="008B55F6" w:rsidRPr="00620CF6">
        <w:rPr>
          <w:rFonts w:ascii="Times New Roman" w:eastAsia="Times New Roman" w:hAnsi="Times New Roman" w:cs="Times New Roman"/>
          <w:spacing w:val="-5"/>
          <w:sz w:val="14"/>
          <w:szCs w:val="14"/>
          <w:lang w:eastAsia="ru-RU"/>
        </w:rPr>
        <w:t>сельского поселения «село Ивашка» на 2014-20</w:t>
      </w:r>
      <w:r w:rsidR="00D25FC0" w:rsidRPr="00620CF6">
        <w:rPr>
          <w:rFonts w:ascii="Times New Roman" w:eastAsia="Times New Roman" w:hAnsi="Times New Roman" w:cs="Times New Roman"/>
          <w:spacing w:val="-5"/>
          <w:sz w:val="14"/>
          <w:szCs w:val="14"/>
          <w:lang w:eastAsia="ru-RU"/>
        </w:rPr>
        <w:t>20 годов</w:t>
      </w:r>
      <w:r w:rsidRPr="00620CF6">
        <w:rPr>
          <w:rFonts w:ascii="Times New Roman" w:eastAsia="Times New Roman" w:hAnsi="Times New Roman" w:cs="Times New Roman"/>
          <w:spacing w:val="-5"/>
          <w:sz w:val="14"/>
          <w:szCs w:val="14"/>
          <w:lang w:eastAsia="ru-RU"/>
        </w:rPr>
        <w:t xml:space="preserve">». Участие муниципального образования сельского поселения «село Ивашка» в достижении целей и задач подпрограммы 4 предусматривает: </w:t>
      </w:r>
    </w:p>
    <w:p w:rsidR="00944ADA" w:rsidRPr="00620CF6" w:rsidRDefault="00944ADA" w:rsidP="00620CF6">
      <w:pPr>
        <w:spacing w:after="0" w:line="240" w:lineRule="auto"/>
        <w:ind w:firstLine="284"/>
        <w:jc w:val="both"/>
        <w:rPr>
          <w:rFonts w:ascii="Times New Roman" w:eastAsia="Times New Roman" w:hAnsi="Times New Roman" w:cs="Times New Roman"/>
          <w:spacing w:val="-5"/>
          <w:sz w:val="14"/>
          <w:szCs w:val="14"/>
          <w:lang w:eastAsia="ru-RU"/>
        </w:rPr>
      </w:pPr>
      <w:r w:rsidRPr="00620CF6">
        <w:rPr>
          <w:rFonts w:ascii="Times New Roman" w:eastAsia="Times New Roman" w:hAnsi="Times New Roman" w:cs="Times New Roman"/>
          <w:spacing w:val="-5"/>
          <w:sz w:val="14"/>
          <w:szCs w:val="14"/>
          <w:lang w:eastAsia="ru-RU"/>
        </w:rPr>
        <w:t xml:space="preserve">а) ландшафтную      организацию    территории </w:t>
      </w:r>
      <w:proofErr w:type="gramStart"/>
      <w:r w:rsidRPr="00620CF6">
        <w:rPr>
          <w:rFonts w:ascii="Times New Roman" w:eastAsia="Times New Roman" w:hAnsi="Times New Roman" w:cs="Times New Roman"/>
          <w:spacing w:val="-5"/>
          <w:sz w:val="14"/>
          <w:szCs w:val="14"/>
          <w:lang w:eastAsia="ru-RU"/>
        </w:rPr>
        <w:t>муниципального</w:t>
      </w:r>
      <w:proofErr w:type="gramEnd"/>
      <w:r w:rsidRPr="00620CF6">
        <w:rPr>
          <w:rFonts w:ascii="Times New Roman" w:eastAsia="Times New Roman" w:hAnsi="Times New Roman" w:cs="Times New Roman"/>
          <w:spacing w:val="-5"/>
          <w:sz w:val="14"/>
          <w:szCs w:val="14"/>
          <w:lang w:eastAsia="ru-RU"/>
        </w:rPr>
        <w:t xml:space="preserve"> образованиявс. Ивашка; </w:t>
      </w:r>
    </w:p>
    <w:p w:rsidR="00944ADA" w:rsidRPr="00620CF6" w:rsidRDefault="00944ADA" w:rsidP="00620CF6">
      <w:pPr>
        <w:spacing w:after="0" w:line="240" w:lineRule="auto"/>
        <w:ind w:firstLine="284"/>
        <w:jc w:val="both"/>
        <w:rPr>
          <w:rFonts w:ascii="Times New Roman" w:eastAsia="Times New Roman" w:hAnsi="Times New Roman" w:cs="Times New Roman"/>
          <w:spacing w:val="-5"/>
          <w:sz w:val="14"/>
          <w:szCs w:val="14"/>
          <w:lang w:eastAsia="ru-RU"/>
        </w:rPr>
      </w:pPr>
      <w:r w:rsidRPr="00620CF6">
        <w:rPr>
          <w:rFonts w:ascii="Times New Roman" w:eastAsia="Times New Roman" w:hAnsi="Times New Roman" w:cs="Times New Roman"/>
          <w:spacing w:val="-5"/>
          <w:sz w:val="14"/>
          <w:szCs w:val="14"/>
          <w:lang w:eastAsia="ru-RU"/>
        </w:rPr>
        <w:t>в) благоустройство  внутридомовых  территорий муниципального образования в с. Ивашка, включая восстановление и устройство детских и других придомовых площадок;</w:t>
      </w:r>
    </w:p>
    <w:p w:rsidR="00944ADA" w:rsidRPr="00457EEB" w:rsidRDefault="00944ADA" w:rsidP="00620CF6">
      <w:pPr>
        <w:spacing w:after="0" w:line="240" w:lineRule="auto"/>
        <w:ind w:firstLine="284"/>
        <w:jc w:val="both"/>
        <w:rPr>
          <w:rFonts w:ascii="Times New Roman" w:eastAsia="Times New Roman" w:hAnsi="Times New Roman" w:cs="Times New Roman"/>
          <w:spacing w:val="-5"/>
          <w:sz w:val="14"/>
          <w:szCs w:val="14"/>
          <w:lang w:eastAsia="ru-RU"/>
        </w:rPr>
      </w:pPr>
      <w:r w:rsidRPr="00620CF6">
        <w:rPr>
          <w:rFonts w:ascii="Times New Roman" w:eastAsia="Times New Roman" w:hAnsi="Times New Roman" w:cs="Times New Roman"/>
          <w:spacing w:val="-5"/>
          <w:sz w:val="14"/>
          <w:szCs w:val="14"/>
          <w:lang w:eastAsia="ru-RU"/>
        </w:rPr>
        <w:t xml:space="preserve">г) ремонт  и  </w:t>
      </w:r>
      <w:r w:rsidRPr="00457EEB">
        <w:rPr>
          <w:rFonts w:ascii="Times New Roman" w:eastAsia="Times New Roman" w:hAnsi="Times New Roman" w:cs="Times New Roman"/>
          <w:spacing w:val="-5"/>
          <w:sz w:val="14"/>
          <w:szCs w:val="14"/>
          <w:lang w:eastAsia="ru-RU"/>
        </w:rPr>
        <w:t>реконструкция  сетей  наружного освещения;</w:t>
      </w:r>
    </w:p>
    <w:p w:rsidR="00995BF6" w:rsidRPr="00457EEB" w:rsidRDefault="00944ADA" w:rsidP="00620CF6">
      <w:pPr>
        <w:spacing w:after="0" w:line="240" w:lineRule="auto"/>
        <w:ind w:firstLine="284"/>
        <w:jc w:val="both"/>
        <w:rPr>
          <w:rFonts w:ascii="Times New Roman" w:eastAsia="Times New Roman" w:hAnsi="Times New Roman" w:cs="Times New Roman"/>
          <w:spacing w:val="-5"/>
          <w:sz w:val="14"/>
          <w:szCs w:val="14"/>
          <w:lang w:eastAsia="ru-RU"/>
        </w:rPr>
      </w:pPr>
      <w:r w:rsidRPr="00457EEB">
        <w:rPr>
          <w:rFonts w:ascii="Times New Roman" w:eastAsia="Times New Roman" w:hAnsi="Times New Roman" w:cs="Times New Roman"/>
          <w:spacing w:val="-5"/>
          <w:sz w:val="14"/>
          <w:szCs w:val="14"/>
          <w:lang w:eastAsia="ru-RU"/>
        </w:rPr>
        <w:t>д) обустройство мест массового отдыха населения;</w:t>
      </w:r>
    </w:p>
    <w:p w:rsidR="00457EEB" w:rsidRPr="0083567A" w:rsidRDefault="00457EEB" w:rsidP="00457EEB">
      <w:pPr>
        <w:autoSpaceDE w:val="0"/>
        <w:autoSpaceDN w:val="0"/>
        <w:adjustRightInd w:val="0"/>
        <w:ind w:firstLine="540"/>
        <w:jc w:val="center"/>
        <w:rPr>
          <w:rFonts w:ascii="Times New Roman" w:hAnsi="Times New Roman" w:cs="Times New Roman"/>
          <w:sz w:val="14"/>
          <w:szCs w:val="14"/>
        </w:rPr>
      </w:pPr>
      <w:r w:rsidRPr="0083567A">
        <w:rPr>
          <w:rFonts w:ascii="Times New Roman" w:hAnsi="Times New Roman" w:cs="Times New Roman"/>
          <w:sz w:val="14"/>
          <w:szCs w:val="14"/>
        </w:rPr>
        <w:t>4. Методика оценки эффективности Программы</w:t>
      </w:r>
    </w:p>
    <w:p w:rsidR="00457EEB" w:rsidRPr="0083567A" w:rsidRDefault="00457EEB" w:rsidP="00457EEB">
      <w:pPr>
        <w:ind w:firstLine="720"/>
        <w:jc w:val="both"/>
        <w:rPr>
          <w:rFonts w:ascii="Times New Roman" w:hAnsi="Times New Roman" w:cs="Times New Roman"/>
          <w:sz w:val="14"/>
          <w:szCs w:val="14"/>
        </w:rPr>
      </w:pPr>
      <w:r w:rsidRPr="0083567A">
        <w:rPr>
          <w:rFonts w:ascii="Times New Roman" w:hAnsi="Times New Roman" w:cs="Times New Roman"/>
          <w:sz w:val="14"/>
          <w:szCs w:val="14"/>
        </w:rPr>
        <w:t>4.1. Оценка эффективности Программы основывается на необходимости проведения оценок по следующим направлениям:</w:t>
      </w:r>
    </w:p>
    <w:p w:rsidR="00457EEB" w:rsidRPr="0083567A" w:rsidRDefault="00457EEB" w:rsidP="00457EEB">
      <w:pPr>
        <w:ind w:firstLine="720"/>
        <w:jc w:val="both"/>
        <w:rPr>
          <w:rFonts w:ascii="Times New Roman" w:hAnsi="Times New Roman" w:cs="Times New Roman"/>
          <w:sz w:val="14"/>
          <w:szCs w:val="14"/>
        </w:rPr>
      </w:pPr>
      <w:bookmarkStart w:id="4" w:name="sub_1201"/>
      <w:r w:rsidRPr="0083567A">
        <w:rPr>
          <w:rFonts w:ascii="Times New Roman" w:hAnsi="Times New Roman" w:cs="Times New Roman"/>
          <w:sz w:val="14"/>
          <w:szCs w:val="14"/>
        </w:rPr>
        <w:t>1) степень достижения целей и решения задач настоящей Программы. Методика проведения оценки, в рамках данного направления, заключается в сопоставлении фактических значений показателей достижения целей и решения задач Программы  с их плановыми значениями.</w:t>
      </w:r>
    </w:p>
    <w:bookmarkEnd w:id="4"/>
    <w:p w:rsidR="00457EEB" w:rsidRPr="0083567A" w:rsidRDefault="00457EEB" w:rsidP="00457EEB">
      <w:pPr>
        <w:ind w:firstLine="720"/>
        <w:jc w:val="both"/>
        <w:rPr>
          <w:rFonts w:ascii="Times New Roman" w:hAnsi="Times New Roman" w:cs="Times New Roman"/>
          <w:sz w:val="14"/>
          <w:szCs w:val="14"/>
        </w:rPr>
      </w:pPr>
      <w:r w:rsidRPr="0083567A">
        <w:rPr>
          <w:rFonts w:ascii="Times New Roman" w:hAnsi="Times New Roman" w:cs="Times New Roman"/>
          <w:sz w:val="14"/>
          <w:szCs w:val="14"/>
        </w:rPr>
        <w:t>Алгоритм проведения оценки можно представить в следующем виде:</w:t>
      </w:r>
    </w:p>
    <w:p w:rsidR="0083567A" w:rsidRDefault="00457EEB" w:rsidP="0083567A">
      <w:pPr>
        <w:ind w:firstLine="698"/>
        <w:jc w:val="center"/>
        <w:rPr>
          <w:rFonts w:ascii="Times New Roman" w:hAnsi="Times New Roman" w:cs="Times New Roman"/>
          <w:sz w:val="14"/>
          <w:szCs w:val="14"/>
        </w:rPr>
      </w:pPr>
      <w:r w:rsidRPr="0083567A">
        <w:rPr>
          <w:rFonts w:ascii="Times New Roman" w:hAnsi="Times New Roman" w:cs="Times New Roman"/>
          <w:noProof/>
          <w:sz w:val="14"/>
          <w:szCs w:val="14"/>
          <w:lang w:eastAsia="ru-RU"/>
        </w:rPr>
        <w:drawing>
          <wp:inline distT="0" distB="0" distL="0" distR="0" wp14:anchorId="3222B993" wp14:editId="793607C7">
            <wp:extent cx="1081405" cy="246380"/>
            <wp:effectExtent l="19050" t="0" r="4445" b="0"/>
            <wp:docPr id="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7" cstate="print"/>
                    <a:srcRect/>
                    <a:stretch>
                      <a:fillRect/>
                    </a:stretch>
                  </pic:blipFill>
                  <pic:spPr bwMode="auto">
                    <a:xfrm>
                      <a:off x="0" y="0"/>
                      <a:ext cx="1081405" cy="246380"/>
                    </a:xfrm>
                    <a:prstGeom prst="rect">
                      <a:avLst/>
                    </a:prstGeom>
                    <a:noFill/>
                    <a:ln w="9525">
                      <a:noFill/>
                      <a:miter lim="800000"/>
                      <a:headEnd/>
                      <a:tailEnd/>
                    </a:ln>
                  </pic:spPr>
                </pic:pic>
              </a:graphicData>
            </a:graphic>
          </wp:inline>
        </w:drawing>
      </w:r>
    </w:p>
    <w:p w:rsidR="00457EEB" w:rsidRPr="0083567A" w:rsidRDefault="00457EEB" w:rsidP="0083567A">
      <w:pPr>
        <w:ind w:firstLine="698"/>
        <w:rPr>
          <w:rFonts w:ascii="Times New Roman" w:hAnsi="Times New Roman" w:cs="Times New Roman"/>
          <w:sz w:val="14"/>
          <w:szCs w:val="14"/>
        </w:rPr>
      </w:pPr>
      <w:r w:rsidRPr="0083567A">
        <w:rPr>
          <w:rFonts w:ascii="Times New Roman" w:hAnsi="Times New Roman" w:cs="Times New Roman"/>
          <w:sz w:val="14"/>
          <w:szCs w:val="14"/>
        </w:rPr>
        <w:t>где:</w:t>
      </w:r>
    </w:p>
    <w:p w:rsidR="00457EEB" w:rsidRPr="0083567A" w:rsidRDefault="00457EEB" w:rsidP="0083567A">
      <w:pPr>
        <w:spacing w:line="240" w:lineRule="auto"/>
        <w:ind w:firstLine="720"/>
        <w:jc w:val="both"/>
        <w:rPr>
          <w:rFonts w:ascii="Times New Roman" w:hAnsi="Times New Roman" w:cs="Times New Roman"/>
          <w:sz w:val="14"/>
          <w:szCs w:val="14"/>
        </w:rPr>
      </w:pPr>
      <w:r w:rsidRPr="0083567A">
        <w:rPr>
          <w:rFonts w:ascii="Times New Roman" w:hAnsi="Times New Roman" w:cs="Times New Roman"/>
          <w:noProof/>
          <w:sz w:val="14"/>
          <w:szCs w:val="14"/>
          <w:lang w:eastAsia="ru-RU"/>
        </w:rPr>
        <w:drawing>
          <wp:inline distT="0" distB="0" distL="0" distR="0" wp14:anchorId="5867287A" wp14:editId="0888AAEA">
            <wp:extent cx="198755" cy="246380"/>
            <wp:effectExtent l="19050" t="0" r="0" b="0"/>
            <wp:docPr id="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cstate="print"/>
                    <a:srcRect/>
                    <a:stretch>
                      <a:fillRect/>
                    </a:stretch>
                  </pic:blipFill>
                  <pic:spPr bwMode="auto">
                    <a:xfrm>
                      <a:off x="0" y="0"/>
                      <a:ext cx="198755" cy="246380"/>
                    </a:xfrm>
                    <a:prstGeom prst="rect">
                      <a:avLst/>
                    </a:prstGeom>
                    <a:noFill/>
                    <a:ln w="9525">
                      <a:noFill/>
                      <a:miter lim="800000"/>
                      <a:headEnd/>
                      <a:tailEnd/>
                    </a:ln>
                  </pic:spPr>
                </pic:pic>
              </a:graphicData>
            </a:graphic>
          </wp:inline>
        </w:drawing>
      </w:r>
      <w:r w:rsidRPr="0083567A">
        <w:rPr>
          <w:rFonts w:ascii="Times New Roman" w:hAnsi="Times New Roman" w:cs="Times New Roman"/>
          <w:sz w:val="14"/>
          <w:szCs w:val="14"/>
        </w:rPr>
        <w:t xml:space="preserve"> - степень достижения цели Программы %;</w:t>
      </w:r>
    </w:p>
    <w:p w:rsidR="00457EEB" w:rsidRPr="0083567A" w:rsidRDefault="00457EEB" w:rsidP="0083567A">
      <w:pPr>
        <w:spacing w:line="240" w:lineRule="auto"/>
        <w:ind w:firstLine="720"/>
        <w:jc w:val="both"/>
        <w:rPr>
          <w:rFonts w:ascii="Times New Roman" w:hAnsi="Times New Roman" w:cs="Times New Roman"/>
          <w:sz w:val="14"/>
          <w:szCs w:val="14"/>
        </w:rPr>
      </w:pPr>
      <w:r w:rsidRPr="0083567A">
        <w:rPr>
          <w:rFonts w:ascii="Times New Roman" w:hAnsi="Times New Roman" w:cs="Times New Roman"/>
          <w:noProof/>
          <w:sz w:val="14"/>
          <w:szCs w:val="14"/>
          <w:lang w:eastAsia="ru-RU"/>
        </w:rPr>
        <w:drawing>
          <wp:inline distT="0" distB="0" distL="0" distR="0" wp14:anchorId="7E117745" wp14:editId="7F198EF8">
            <wp:extent cx="222885" cy="246380"/>
            <wp:effectExtent l="19050" t="0" r="5715" b="0"/>
            <wp:docPr id="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cstate="print"/>
                    <a:srcRect/>
                    <a:stretch>
                      <a:fillRect/>
                    </a:stretch>
                  </pic:blipFill>
                  <pic:spPr bwMode="auto">
                    <a:xfrm>
                      <a:off x="0" y="0"/>
                      <a:ext cx="222885" cy="246380"/>
                    </a:xfrm>
                    <a:prstGeom prst="rect">
                      <a:avLst/>
                    </a:prstGeom>
                    <a:noFill/>
                    <a:ln w="9525">
                      <a:noFill/>
                      <a:miter lim="800000"/>
                      <a:headEnd/>
                      <a:tailEnd/>
                    </a:ln>
                  </pic:spPr>
                </pic:pic>
              </a:graphicData>
            </a:graphic>
          </wp:inline>
        </w:drawing>
      </w:r>
      <w:r w:rsidRPr="0083567A">
        <w:rPr>
          <w:rFonts w:ascii="Times New Roman" w:hAnsi="Times New Roman" w:cs="Times New Roman"/>
          <w:sz w:val="14"/>
          <w:szCs w:val="14"/>
        </w:rPr>
        <w:t xml:space="preserve"> - фактическое значение индикатора цели Программы;</w:t>
      </w:r>
    </w:p>
    <w:p w:rsidR="00457EEB" w:rsidRPr="0083567A" w:rsidRDefault="00457EEB" w:rsidP="0083567A">
      <w:pPr>
        <w:spacing w:line="240" w:lineRule="auto"/>
        <w:ind w:firstLine="720"/>
        <w:jc w:val="both"/>
        <w:rPr>
          <w:rFonts w:ascii="Times New Roman" w:hAnsi="Times New Roman" w:cs="Times New Roman"/>
          <w:sz w:val="14"/>
          <w:szCs w:val="14"/>
        </w:rPr>
      </w:pPr>
      <w:r w:rsidRPr="0083567A">
        <w:rPr>
          <w:rFonts w:ascii="Times New Roman" w:hAnsi="Times New Roman" w:cs="Times New Roman"/>
          <w:noProof/>
          <w:sz w:val="14"/>
          <w:szCs w:val="14"/>
          <w:lang w:eastAsia="ru-RU"/>
        </w:rPr>
        <w:lastRenderedPageBreak/>
        <w:drawing>
          <wp:inline distT="0" distB="0" distL="0" distR="0" wp14:anchorId="128EB882" wp14:editId="084902CF">
            <wp:extent cx="198755" cy="246380"/>
            <wp:effectExtent l="19050" t="0" r="0" b="0"/>
            <wp:docPr id="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198755" cy="246380"/>
                    </a:xfrm>
                    <a:prstGeom prst="rect">
                      <a:avLst/>
                    </a:prstGeom>
                    <a:noFill/>
                    <a:ln w="9525">
                      <a:noFill/>
                      <a:miter lim="800000"/>
                      <a:headEnd/>
                      <a:tailEnd/>
                    </a:ln>
                  </pic:spPr>
                </pic:pic>
              </a:graphicData>
            </a:graphic>
          </wp:inline>
        </w:drawing>
      </w:r>
      <w:r w:rsidRPr="0083567A">
        <w:rPr>
          <w:rFonts w:ascii="Times New Roman" w:hAnsi="Times New Roman" w:cs="Times New Roman"/>
          <w:sz w:val="14"/>
          <w:szCs w:val="14"/>
        </w:rPr>
        <w:t xml:space="preserve"> - плановое значение индикатора цели Программы.</w:t>
      </w:r>
    </w:p>
    <w:p w:rsidR="00457EEB" w:rsidRPr="0083567A" w:rsidRDefault="00457EEB" w:rsidP="0083567A">
      <w:pPr>
        <w:spacing w:line="240" w:lineRule="auto"/>
        <w:ind w:firstLine="698"/>
        <w:jc w:val="center"/>
        <w:rPr>
          <w:rFonts w:ascii="Times New Roman" w:hAnsi="Times New Roman" w:cs="Times New Roman"/>
          <w:sz w:val="14"/>
          <w:szCs w:val="14"/>
        </w:rPr>
      </w:pPr>
      <w:r w:rsidRPr="0083567A">
        <w:rPr>
          <w:rFonts w:ascii="Times New Roman" w:hAnsi="Times New Roman" w:cs="Times New Roman"/>
          <w:noProof/>
          <w:sz w:val="14"/>
          <w:szCs w:val="14"/>
          <w:lang w:eastAsia="ru-RU"/>
        </w:rPr>
        <w:drawing>
          <wp:inline distT="0" distB="0" distL="0" distR="0" wp14:anchorId="73FD7FC9" wp14:editId="5F1C31E3">
            <wp:extent cx="1073150" cy="246380"/>
            <wp:effectExtent l="19050" t="0" r="0" b="0"/>
            <wp:docPr id="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1" cstate="print"/>
                    <a:srcRect/>
                    <a:stretch>
                      <a:fillRect/>
                    </a:stretch>
                  </pic:blipFill>
                  <pic:spPr bwMode="auto">
                    <a:xfrm>
                      <a:off x="0" y="0"/>
                      <a:ext cx="1073150" cy="246380"/>
                    </a:xfrm>
                    <a:prstGeom prst="rect">
                      <a:avLst/>
                    </a:prstGeom>
                    <a:noFill/>
                    <a:ln w="9525">
                      <a:noFill/>
                      <a:miter lim="800000"/>
                      <a:headEnd/>
                      <a:tailEnd/>
                    </a:ln>
                  </pic:spPr>
                </pic:pic>
              </a:graphicData>
            </a:graphic>
          </wp:inline>
        </w:drawing>
      </w:r>
      <w:r w:rsidRPr="0083567A">
        <w:rPr>
          <w:rFonts w:ascii="Times New Roman" w:hAnsi="Times New Roman" w:cs="Times New Roman"/>
          <w:sz w:val="14"/>
          <w:szCs w:val="14"/>
        </w:rPr>
        <w:t xml:space="preserve"> ,</w:t>
      </w:r>
    </w:p>
    <w:p w:rsidR="00457EEB" w:rsidRPr="0083567A" w:rsidRDefault="00457EEB" w:rsidP="0083567A">
      <w:pPr>
        <w:spacing w:line="240" w:lineRule="auto"/>
        <w:ind w:firstLine="720"/>
        <w:jc w:val="both"/>
        <w:rPr>
          <w:rFonts w:ascii="Times New Roman" w:hAnsi="Times New Roman" w:cs="Times New Roman"/>
          <w:sz w:val="14"/>
          <w:szCs w:val="14"/>
        </w:rPr>
      </w:pPr>
      <w:r w:rsidRPr="0083567A">
        <w:rPr>
          <w:rFonts w:ascii="Times New Roman" w:hAnsi="Times New Roman" w:cs="Times New Roman"/>
          <w:sz w:val="14"/>
          <w:szCs w:val="14"/>
        </w:rPr>
        <w:t>где:</w:t>
      </w:r>
    </w:p>
    <w:p w:rsidR="00457EEB" w:rsidRPr="0083567A" w:rsidRDefault="00457EEB" w:rsidP="0083567A">
      <w:pPr>
        <w:spacing w:line="240" w:lineRule="auto"/>
        <w:ind w:firstLine="720"/>
        <w:jc w:val="both"/>
        <w:rPr>
          <w:rFonts w:ascii="Times New Roman" w:hAnsi="Times New Roman" w:cs="Times New Roman"/>
          <w:sz w:val="14"/>
          <w:szCs w:val="14"/>
        </w:rPr>
      </w:pPr>
      <w:r w:rsidRPr="0083567A">
        <w:rPr>
          <w:rFonts w:ascii="Times New Roman" w:hAnsi="Times New Roman" w:cs="Times New Roman"/>
          <w:noProof/>
          <w:sz w:val="14"/>
          <w:szCs w:val="14"/>
          <w:lang w:eastAsia="ru-RU"/>
        </w:rPr>
        <w:drawing>
          <wp:inline distT="0" distB="0" distL="0" distR="0" wp14:anchorId="57B2B2A5" wp14:editId="7D7C5455">
            <wp:extent cx="198755" cy="246380"/>
            <wp:effectExtent l="19050" t="0" r="0" b="0"/>
            <wp:docPr id="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2" cstate="print"/>
                    <a:srcRect/>
                    <a:stretch>
                      <a:fillRect/>
                    </a:stretch>
                  </pic:blipFill>
                  <pic:spPr bwMode="auto">
                    <a:xfrm>
                      <a:off x="0" y="0"/>
                      <a:ext cx="198755" cy="246380"/>
                    </a:xfrm>
                    <a:prstGeom prst="rect">
                      <a:avLst/>
                    </a:prstGeom>
                    <a:noFill/>
                    <a:ln w="9525">
                      <a:noFill/>
                      <a:miter lim="800000"/>
                      <a:headEnd/>
                      <a:tailEnd/>
                    </a:ln>
                  </pic:spPr>
                </pic:pic>
              </a:graphicData>
            </a:graphic>
          </wp:inline>
        </w:drawing>
      </w:r>
      <w:r w:rsidRPr="0083567A">
        <w:rPr>
          <w:rFonts w:ascii="Times New Roman" w:hAnsi="Times New Roman" w:cs="Times New Roman"/>
          <w:sz w:val="14"/>
          <w:szCs w:val="14"/>
        </w:rPr>
        <w:t xml:space="preserve"> - степень достижения задачи Программы %;</w:t>
      </w:r>
    </w:p>
    <w:p w:rsidR="00457EEB" w:rsidRPr="0083567A" w:rsidRDefault="00457EEB" w:rsidP="0083567A">
      <w:pPr>
        <w:spacing w:line="240" w:lineRule="auto"/>
        <w:ind w:firstLine="720"/>
        <w:jc w:val="both"/>
        <w:rPr>
          <w:rFonts w:ascii="Times New Roman" w:hAnsi="Times New Roman" w:cs="Times New Roman"/>
          <w:sz w:val="14"/>
          <w:szCs w:val="14"/>
        </w:rPr>
      </w:pPr>
      <w:r w:rsidRPr="0083567A">
        <w:rPr>
          <w:rFonts w:ascii="Times New Roman" w:hAnsi="Times New Roman" w:cs="Times New Roman"/>
          <w:noProof/>
          <w:sz w:val="14"/>
          <w:szCs w:val="14"/>
          <w:lang w:eastAsia="ru-RU"/>
        </w:rPr>
        <w:drawing>
          <wp:inline distT="0" distB="0" distL="0" distR="0" wp14:anchorId="25BC2C67" wp14:editId="3F003812">
            <wp:extent cx="222885" cy="246380"/>
            <wp:effectExtent l="19050" t="0" r="5715"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cstate="print"/>
                    <a:srcRect/>
                    <a:stretch>
                      <a:fillRect/>
                    </a:stretch>
                  </pic:blipFill>
                  <pic:spPr bwMode="auto">
                    <a:xfrm>
                      <a:off x="0" y="0"/>
                      <a:ext cx="222885" cy="246380"/>
                    </a:xfrm>
                    <a:prstGeom prst="rect">
                      <a:avLst/>
                    </a:prstGeom>
                    <a:noFill/>
                    <a:ln w="9525">
                      <a:noFill/>
                      <a:miter lim="800000"/>
                      <a:headEnd/>
                      <a:tailEnd/>
                    </a:ln>
                  </pic:spPr>
                </pic:pic>
              </a:graphicData>
            </a:graphic>
          </wp:inline>
        </w:drawing>
      </w:r>
      <w:r w:rsidRPr="0083567A">
        <w:rPr>
          <w:rFonts w:ascii="Times New Roman" w:hAnsi="Times New Roman" w:cs="Times New Roman"/>
          <w:sz w:val="14"/>
          <w:szCs w:val="14"/>
        </w:rPr>
        <w:t xml:space="preserve"> - фактическое значение показателя задачи Программы;</w:t>
      </w:r>
    </w:p>
    <w:p w:rsidR="00457EEB" w:rsidRPr="0083567A" w:rsidRDefault="00457EEB" w:rsidP="0083567A">
      <w:pPr>
        <w:spacing w:line="240" w:lineRule="auto"/>
        <w:ind w:firstLine="720"/>
        <w:jc w:val="both"/>
        <w:rPr>
          <w:rFonts w:ascii="Times New Roman" w:hAnsi="Times New Roman" w:cs="Times New Roman"/>
          <w:sz w:val="14"/>
          <w:szCs w:val="14"/>
        </w:rPr>
      </w:pPr>
      <w:r w:rsidRPr="0083567A">
        <w:rPr>
          <w:rFonts w:ascii="Times New Roman" w:hAnsi="Times New Roman" w:cs="Times New Roman"/>
          <w:noProof/>
          <w:sz w:val="14"/>
          <w:szCs w:val="14"/>
          <w:lang w:eastAsia="ru-RU"/>
        </w:rPr>
        <w:drawing>
          <wp:inline distT="0" distB="0" distL="0" distR="0" wp14:anchorId="0673DD6A" wp14:editId="2601DAF0">
            <wp:extent cx="198755" cy="246380"/>
            <wp:effectExtent l="19050" t="0" r="0" b="0"/>
            <wp:docPr id="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cstate="print"/>
                    <a:srcRect/>
                    <a:stretch>
                      <a:fillRect/>
                    </a:stretch>
                  </pic:blipFill>
                  <pic:spPr bwMode="auto">
                    <a:xfrm>
                      <a:off x="0" y="0"/>
                      <a:ext cx="198755" cy="246380"/>
                    </a:xfrm>
                    <a:prstGeom prst="rect">
                      <a:avLst/>
                    </a:prstGeom>
                    <a:noFill/>
                    <a:ln w="9525">
                      <a:noFill/>
                      <a:miter lim="800000"/>
                      <a:headEnd/>
                      <a:tailEnd/>
                    </a:ln>
                  </pic:spPr>
                </pic:pic>
              </a:graphicData>
            </a:graphic>
          </wp:inline>
        </w:drawing>
      </w:r>
      <w:r w:rsidRPr="0083567A">
        <w:rPr>
          <w:rFonts w:ascii="Times New Roman" w:hAnsi="Times New Roman" w:cs="Times New Roman"/>
          <w:sz w:val="14"/>
          <w:szCs w:val="14"/>
        </w:rPr>
        <w:t xml:space="preserve"> - плановое значение показателя задачи Программы.</w:t>
      </w:r>
    </w:p>
    <w:p w:rsidR="00457EEB" w:rsidRPr="0083567A" w:rsidRDefault="00457EEB" w:rsidP="0083567A">
      <w:pPr>
        <w:spacing w:line="240" w:lineRule="auto"/>
        <w:ind w:firstLine="720"/>
        <w:jc w:val="both"/>
        <w:rPr>
          <w:rFonts w:ascii="Times New Roman" w:hAnsi="Times New Roman" w:cs="Times New Roman"/>
          <w:sz w:val="14"/>
          <w:szCs w:val="14"/>
        </w:rPr>
      </w:pPr>
      <w:r w:rsidRPr="0083567A">
        <w:rPr>
          <w:rFonts w:ascii="Times New Roman" w:hAnsi="Times New Roman" w:cs="Times New Roman"/>
          <w:sz w:val="14"/>
          <w:szCs w:val="14"/>
        </w:rPr>
        <w:t>Исходными данными для проведения расчетов являются сведения, представленные по результатам мониторинга реализации Программы.</w:t>
      </w:r>
    </w:p>
    <w:p w:rsidR="00457EEB" w:rsidRPr="0083567A" w:rsidRDefault="00457EEB" w:rsidP="0083567A">
      <w:pPr>
        <w:spacing w:line="240" w:lineRule="auto"/>
        <w:ind w:firstLine="720"/>
        <w:jc w:val="both"/>
        <w:rPr>
          <w:rFonts w:ascii="Times New Roman" w:hAnsi="Times New Roman" w:cs="Times New Roman"/>
          <w:sz w:val="14"/>
          <w:szCs w:val="14"/>
        </w:rPr>
      </w:pPr>
      <w:r w:rsidRPr="0083567A">
        <w:rPr>
          <w:rFonts w:ascii="Times New Roman" w:hAnsi="Times New Roman" w:cs="Times New Roman"/>
          <w:sz w:val="14"/>
          <w:szCs w:val="14"/>
        </w:rPr>
        <w:t>Для принятия решения о степени достижения целей и решения задач Программы используется следующая качественная шкала: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63"/>
        <w:gridCol w:w="4218"/>
      </w:tblGrid>
      <w:tr w:rsidR="00457EEB" w:rsidRPr="0083567A" w:rsidTr="001E1DED">
        <w:tc>
          <w:tcPr>
            <w:tcW w:w="5563" w:type="dxa"/>
            <w:tcBorders>
              <w:top w:val="single" w:sz="4" w:space="0" w:color="auto"/>
              <w:bottom w:val="single" w:sz="4" w:space="0" w:color="auto"/>
              <w:right w:val="single" w:sz="4" w:space="0" w:color="auto"/>
            </w:tcBorders>
          </w:tcPr>
          <w:p w:rsidR="00457EEB" w:rsidRPr="0083567A" w:rsidRDefault="00457EEB" w:rsidP="0083567A">
            <w:pPr>
              <w:pStyle w:val="afb"/>
              <w:jc w:val="center"/>
              <w:rPr>
                <w:rFonts w:ascii="Times New Roman" w:hAnsi="Times New Roman"/>
                <w:sz w:val="14"/>
                <w:szCs w:val="14"/>
              </w:rPr>
            </w:pPr>
            <w:r w:rsidRPr="0083567A">
              <w:rPr>
                <w:rFonts w:ascii="Times New Roman" w:hAnsi="Times New Roman"/>
                <w:sz w:val="14"/>
                <w:szCs w:val="14"/>
              </w:rPr>
              <w:t>Численное значение показателя степени достижения целей и задач Программы (</w:t>
            </w:r>
            <w:proofErr w:type="spellStart"/>
            <w:r w:rsidRPr="0083567A">
              <w:rPr>
                <w:rFonts w:ascii="Times New Roman" w:hAnsi="Times New Roman"/>
                <w:sz w:val="14"/>
                <w:szCs w:val="14"/>
              </w:rPr>
              <w:t>Рц</w:t>
            </w:r>
            <w:proofErr w:type="spellEnd"/>
            <w:r w:rsidRPr="0083567A">
              <w:rPr>
                <w:rFonts w:ascii="Times New Roman" w:hAnsi="Times New Roman"/>
                <w:sz w:val="14"/>
                <w:szCs w:val="14"/>
              </w:rPr>
              <w:t>), в процентах</w:t>
            </w:r>
          </w:p>
        </w:tc>
        <w:tc>
          <w:tcPr>
            <w:tcW w:w="4218" w:type="dxa"/>
            <w:tcBorders>
              <w:top w:val="single" w:sz="4" w:space="0" w:color="auto"/>
              <w:left w:val="single" w:sz="4" w:space="0" w:color="auto"/>
              <w:bottom w:val="single" w:sz="4" w:space="0" w:color="auto"/>
            </w:tcBorders>
          </w:tcPr>
          <w:p w:rsidR="00457EEB" w:rsidRPr="0083567A" w:rsidRDefault="00457EEB" w:rsidP="0083567A">
            <w:pPr>
              <w:pStyle w:val="afb"/>
              <w:jc w:val="center"/>
              <w:rPr>
                <w:rFonts w:ascii="Times New Roman" w:hAnsi="Times New Roman"/>
                <w:sz w:val="14"/>
                <w:szCs w:val="14"/>
              </w:rPr>
            </w:pPr>
            <w:r w:rsidRPr="0083567A">
              <w:rPr>
                <w:rFonts w:ascii="Times New Roman" w:hAnsi="Times New Roman"/>
                <w:sz w:val="14"/>
                <w:szCs w:val="14"/>
              </w:rPr>
              <w:t>Качественная характеристика</w:t>
            </w:r>
          </w:p>
        </w:tc>
      </w:tr>
      <w:tr w:rsidR="00457EEB" w:rsidRPr="0083567A" w:rsidTr="001E1DED">
        <w:tc>
          <w:tcPr>
            <w:tcW w:w="5563" w:type="dxa"/>
            <w:tcBorders>
              <w:top w:val="single" w:sz="4" w:space="0" w:color="auto"/>
              <w:left w:val="nil"/>
              <w:bottom w:val="nil"/>
              <w:right w:val="nil"/>
            </w:tcBorders>
          </w:tcPr>
          <w:p w:rsidR="00457EEB" w:rsidRPr="0083567A" w:rsidRDefault="00457EEB" w:rsidP="0083567A">
            <w:pPr>
              <w:pStyle w:val="afb"/>
              <w:jc w:val="center"/>
              <w:rPr>
                <w:rFonts w:ascii="Times New Roman" w:hAnsi="Times New Roman"/>
                <w:sz w:val="14"/>
                <w:szCs w:val="14"/>
              </w:rPr>
            </w:pPr>
            <w:r w:rsidRPr="0083567A">
              <w:rPr>
                <w:rFonts w:ascii="Times New Roman" w:hAnsi="Times New Roman"/>
                <w:noProof/>
                <w:sz w:val="14"/>
                <w:szCs w:val="14"/>
              </w:rPr>
              <w:drawing>
                <wp:inline distT="0" distB="0" distL="0" distR="0" wp14:anchorId="727C028D" wp14:editId="1A7AD6EF">
                  <wp:extent cx="501015" cy="158750"/>
                  <wp:effectExtent l="19050" t="0" r="0" b="0"/>
                  <wp:docPr id="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cstate="print"/>
                          <a:srcRect/>
                          <a:stretch>
                            <a:fillRect/>
                          </a:stretch>
                        </pic:blipFill>
                        <pic:spPr bwMode="auto">
                          <a:xfrm>
                            <a:off x="0" y="0"/>
                            <a:ext cx="501015" cy="158750"/>
                          </a:xfrm>
                          <a:prstGeom prst="rect">
                            <a:avLst/>
                          </a:prstGeom>
                          <a:noFill/>
                          <a:ln w="9525">
                            <a:noFill/>
                            <a:miter lim="800000"/>
                            <a:headEnd/>
                            <a:tailEnd/>
                          </a:ln>
                        </pic:spPr>
                      </pic:pic>
                    </a:graphicData>
                  </a:graphic>
                </wp:inline>
              </w:drawing>
            </w:r>
          </w:p>
        </w:tc>
        <w:tc>
          <w:tcPr>
            <w:tcW w:w="4218" w:type="dxa"/>
            <w:tcBorders>
              <w:top w:val="single" w:sz="4" w:space="0" w:color="auto"/>
              <w:left w:val="nil"/>
              <w:bottom w:val="nil"/>
              <w:right w:val="nil"/>
            </w:tcBorders>
          </w:tcPr>
          <w:p w:rsidR="00457EEB" w:rsidRPr="0083567A" w:rsidRDefault="00457EEB" w:rsidP="0083567A">
            <w:pPr>
              <w:pStyle w:val="afb"/>
              <w:jc w:val="center"/>
              <w:rPr>
                <w:rFonts w:ascii="Times New Roman" w:hAnsi="Times New Roman"/>
                <w:sz w:val="14"/>
                <w:szCs w:val="14"/>
              </w:rPr>
            </w:pPr>
            <w:r w:rsidRPr="0083567A">
              <w:rPr>
                <w:rFonts w:ascii="Times New Roman" w:hAnsi="Times New Roman"/>
                <w:sz w:val="14"/>
                <w:szCs w:val="14"/>
              </w:rPr>
              <w:t>Достигнута</w:t>
            </w:r>
          </w:p>
        </w:tc>
      </w:tr>
      <w:tr w:rsidR="00457EEB" w:rsidRPr="0083567A" w:rsidTr="001E1DED">
        <w:tc>
          <w:tcPr>
            <w:tcW w:w="5563" w:type="dxa"/>
            <w:tcBorders>
              <w:top w:val="nil"/>
              <w:left w:val="nil"/>
              <w:bottom w:val="nil"/>
              <w:right w:val="nil"/>
            </w:tcBorders>
          </w:tcPr>
          <w:p w:rsidR="00457EEB" w:rsidRPr="0083567A" w:rsidRDefault="00457EEB" w:rsidP="0083567A">
            <w:pPr>
              <w:pStyle w:val="afb"/>
              <w:jc w:val="center"/>
              <w:rPr>
                <w:rFonts w:ascii="Times New Roman" w:hAnsi="Times New Roman"/>
                <w:sz w:val="14"/>
                <w:szCs w:val="14"/>
              </w:rPr>
            </w:pPr>
            <w:r w:rsidRPr="0083567A">
              <w:rPr>
                <w:rFonts w:ascii="Times New Roman" w:hAnsi="Times New Roman"/>
                <w:noProof/>
                <w:sz w:val="14"/>
                <w:szCs w:val="14"/>
              </w:rPr>
              <w:drawing>
                <wp:inline distT="0" distB="0" distL="0" distR="0" wp14:anchorId="7EA423BF" wp14:editId="79FC4DE5">
                  <wp:extent cx="826770" cy="158750"/>
                  <wp:effectExtent l="19050" t="0" r="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826770" cy="158750"/>
                          </a:xfrm>
                          <a:prstGeom prst="rect">
                            <a:avLst/>
                          </a:prstGeom>
                          <a:noFill/>
                          <a:ln w="9525">
                            <a:noFill/>
                            <a:miter lim="800000"/>
                            <a:headEnd/>
                            <a:tailEnd/>
                          </a:ln>
                        </pic:spPr>
                      </pic:pic>
                    </a:graphicData>
                  </a:graphic>
                </wp:inline>
              </w:drawing>
            </w:r>
          </w:p>
        </w:tc>
        <w:tc>
          <w:tcPr>
            <w:tcW w:w="4218" w:type="dxa"/>
            <w:tcBorders>
              <w:top w:val="nil"/>
              <w:left w:val="nil"/>
              <w:bottom w:val="nil"/>
              <w:right w:val="nil"/>
            </w:tcBorders>
          </w:tcPr>
          <w:p w:rsidR="00457EEB" w:rsidRPr="0083567A" w:rsidRDefault="00457EEB" w:rsidP="0083567A">
            <w:pPr>
              <w:pStyle w:val="afb"/>
              <w:jc w:val="center"/>
              <w:rPr>
                <w:rFonts w:ascii="Times New Roman" w:hAnsi="Times New Roman"/>
                <w:sz w:val="14"/>
                <w:szCs w:val="14"/>
              </w:rPr>
            </w:pPr>
            <w:r w:rsidRPr="0083567A">
              <w:rPr>
                <w:rFonts w:ascii="Times New Roman" w:hAnsi="Times New Roman"/>
                <w:sz w:val="14"/>
                <w:szCs w:val="14"/>
              </w:rPr>
              <w:t>Частично достигнута</w:t>
            </w:r>
          </w:p>
        </w:tc>
      </w:tr>
      <w:tr w:rsidR="00457EEB" w:rsidRPr="0083567A" w:rsidTr="001E1DED">
        <w:tc>
          <w:tcPr>
            <w:tcW w:w="5563" w:type="dxa"/>
            <w:tcBorders>
              <w:top w:val="nil"/>
              <w:left w:val="nil"/>
              <w:bottom w:val="nil"/>
              <w:right w:val="nil"/>
            </w:tcBorders>
          </w:tcPr>
          <w:p w:rsidR="00457EEB" w:rsidRPr="0083567A" w:rsidRDefault="00457EEB" w:rsidP="0083567A">
            <w:pPr>
              <w:pStyle w:val="afb"/>
              <w:jc w:val="center"/>
              <w:rPr>
                <w:rFonts w:ascii="Times New Roman" w:hAnsi="Times New Roman"/>
                <w:sz w:val="14"/>
                <w:szCs w:val="14"/>
              </w:rPr>
            </w:pPr>
            <w:r w:rsidRPr="0083567A">
              <w:rPr>
                <w:rFonts w:ascii="Times New Roman" w:hAnsi="Times New Roman"/>
                <w:noProof/>
                <w:sz w:val="14"/>
                <w:szCs w:val="14"/>
              </w:rPr>
              <w:drawing>
                <wp:inline distT="0" distB="0" distL="0" distR="0" wp14:anchorId="753EE443" wp14:editId="08C7D93A">
                  <wp:extent cx="501015" cy="158750"/>
                  <wp:effectExtent l="19050" t="0" r="0" b="0"/>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srcRect/>
                          <a:stretch>
                            <a:fillRect/>
                          </a:stretch>
                        </pic:blipFill>
                        <pic:spPr bwMode="auto">
                          <a:xfrm>
                            <a:off x="0" y="0"/>
                            <a:ext cx="501015" cy="158750"/>
                          </a:xfrm>
                          <a:prstGeom prst="rect">
                            <a:avLst/>
                          </a:prstGeom>
                          <a:noFill/>
                          <a:ln w="9525">
                            <a:noFill/>
                            <a:miter lim="800000"/>
                            <a:headEnd/>
                            <a:tailEnd/>
                          </a:ln>
                        </pic:spPr>
                      </pic:pic>
                    </a:graphicData>
                  </a:graphic>
                </wp:inline>
              </w:drawing>
            </w:r>
          </w:p>
        </w:tc>
        <w:tc>
          <w:tcPr>
            <w:tcW w:w="4218" w:type="dxa"/>
            <w:tcBorders>
              <w:top w:val="nil"/>
              <w:left w:val="nil"/>
              <w:bottom w:val="nil"/>
              <w:right w:val="nil"/>
            </w:tcBorders>
          </w:tcPr>
          <w:p w:rsidR="00457EEB" w:rsidRPr="0083567A" w:rsidRDefault="00457EEB" w:rsidP="0083567A">
            <w:pPr>
              <w:pStyle w:val="afb"/>
              <w:jc w:val="center"/>
              <w:rPr>
                <w:rFonts w:ascii="Times New Roman" w:hAnsi="Times New Roman"/>
                <w:sz w:val="14"/>
                <w:szCs w:val="14"/>
              </w:rPr>
            </w:pPr>
            <w:r w:rsidRPr="0083567A">
              <w:rPr>
                <w:rFonts w:ascii="Times New Roman" w:hAnsi="Times New Roman"/>
                <w:sz w:val="14"/>
                <w:szCs w:val="14"/>
              </w:rPr>
              <w:t>Не достигнута;</w:t>
            </w:r>
          </w:p>
        </w:tc>
      </w:tr>
    </w:tbl>
    <w:p w:rsidR="00457EEB" w:rsidRPr="0083567A" w:rsidRDefault="00457EEB" w:rsidP="0083567A">
      <w:pPr>
        <w:spacing w:line="240" w:lineRule="auto"/>
        <w:ind w:firstLine="720"/>
        <w:jc w:val="both"/>
        <w:rPr>
          <w:rFonts w:ascii="Times New Roman" w:hAnsi="Times New Roman" w:cs="Times New Roman"/>
          <w:sz w:val="14"/>
          <w:szCs w:val="14"/>
        </w:rPr>
      </w:pPr>
      <w:bookmarkStart w:id="5" w:name="sub_1202"/>
      <w:r w:rsidRPr="0083567A">
        <w:rPr>
          <w:rFonts w:ascii="Times New Roman" w:hAnsi="Times New Roman" w:cs="Times New Roman"/>
          <w:sz w:val="14"/>
          <w:szCs w:val="14"/>
        </w:rPr>
        <w:t>2) степень соответствия запланированному уровню затрат и эффективности использования сре</w:t>
      </w:r>
      <w:proofErr w:type="gramStart"/>
      <w:r w:rsidRPr="0083567A">
        <w:rPr>
          <w:rFonts w:ascii="Times New Roman" w:hAnsi="Times New Roman" w:cs="Times New Roman"/>
          <w:sz w:val="14"/>
          <w:szCs w:val="14"/>
        </w:rPr>
        <w:t>дств кр</w:t>
      </w:r>
      <w:proofErr w:type="gramEnd"/>
      <w:r w:rsidRPr="0083567A">
        <w:rPr>
          <w:rFonts w:ascii="Times New Roman" w:hAnsi="Times New Roman" w:cs="Times New Roman"/>
          <w:sz w:val="14"/>
          <w:szCs w:val="14"/>
        </w:rPr>
        <w:t>аевого бюджета. Методика проведения оценки, в рамках данного направления, заключается в сопоставлении плановых и фактических объемов финансирования основных мероприятий Программы.</w:t>
      </w:r>
    </w:p>
    <w:bookmarkEnd w:id="5"/>
    <w:p w:rsidR="00457EEB" w:rsidRPr="0083567A" w:rsidRDefault="00457EEB" w:rsidP="0083567A">
      <w:pPr>
        <w:spacing w:line="240" w:lineRule="auto"/>
        <w:ind w:firstLine="720"/>
        <w:jc w:val="both"/>
        <w:rPr>
          <w:rFonts w:ascii="Times New Roman" w:hAnsi="Times New Roman" w:cs="Times New Roman"/>
          <w:sz w:val="14"/>
          <w:szCs w:val="14"/>
        </w:rPr>
      </w:pPr>
      <w:r w:rsidRPr="0083567A">
        <w:rPr>
          <w:rFonts w:ascii="Times New Roman" w:hAnsi="Times New Roman" w:cs="Times New Roman"/>
          <w:sz w:val="14"/>
          <w:szCs w:val="14"/>
        </w:rPr>
        <w:t>Алгоритм проведения оценки можно представить в следующем виде:</w:t>
      </w:r>
    </w:p>
    <w:p w:rsidR="00457EEB" w:rsidRPr="0083567A" w:rsidRDefault="00457EEB" w:rsidP="0083567A">
      <w:pPr>
        <w:spacing w:line="240" w:lineRule="auto"/>
        <w:ind w:firstLine="698"/>
        <w:jc w:val="center"/>
        <w:rPr>
          <w:rFonts w:ascii="Times New Roman" w:hAnsi="Times New Roman" w:cs="Times New Roman"/>
          <w:sz w:val="14"/>
          <w:szCs w:val="14"/>
        </w:rPr>
      </w:pPr>
      <w:r w:rsidRPr="0083567A">
        <w:rPr>
          <w:rFonts w:ascii="Times New Roman" w:hAnsi="Times New Roman" w:cs="Times New Roman"/>
          <w:noProof/>
          <w:sz w:val="14"/>
          <w:szCs w:val="14"/>
          <w:lang w:eastAsia="ru-RU"/>
        </w:rPr>
        <w:drawing>
          <wp:inline distT="0" distB="0" distL="0" distR="0" wp14:anchorId="7EDF3A81" wp14:editId="54D45F32">
            <wp:extent cx="1002030" cy="246380"/>
            <wp:effectExtent l="19050" t="0" r="7620" b="0"/>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cstate="print"/>
                    <a:srcRect/>
                    <a:stretch>
                      <a:fillRect/>
                    </a:stretch>
                  </pic:blipFill>
                  <pic:spPr bwMode="auto">
                    <a:xfrm>
                      <a:off x="0" y="0"/>
                      <a:ext cx="1002030" cy="246380"/>
                    </a:xfrm>
                    <a:prstGeom prst="rect">
                      <a:avLst/>
                    </a:prstGeom>
                    <a:noFill/>
                    <a:ln w="9525">
                      <a:noFill/>
                      <a:miter lim="800000"/>
                      <a:headEnd/>
                      <a:tailEnd/>
                    </a:ln>
                  </pic:spPr>
                </pic:pic>
              </a:graphicData>
            </a:graphic>
          </wp:inline>
        </w:drawing>
      </w:r>
      <w:r w:rsidRPr="0083567A">
        <w:rPr>
          <w:rFonts w:ascii="Times New Roman" w:hAnsi="Times New Roman" w:cs="Times New Roman"/>
          <w:sz w:val="14"/>
          <w:szCs w:val="14"/>
        </w:rPr>
        <w:t>, где:</w:t>
      </w:r>
    </w:p>
    <w:p w:rsidR="00457EEB" w:rsidRPr="0083567A" w:rsidRDefault="00457EEB" w:rsidP="0083567A">
      <w:pPr>
        <w:spacing w:line="240" w:lineRule="auto"/>
        <w:ind w:firstLine="720"/>
        <w:jc w:val="both"/>
        <w:rPr>
          <w:rFonts w:ascii="Times New Roman" w:hAnsi="Times New Roman" w:cs="Times New Roman"/>
          <w:sz w:val="14"/>
          <w:szCs w:val="14"/>
        </w:rPr>
      </w:pPr>
      <w:proofErr w:type="gramStart"/>
      <w:r w:rsidRPr="0083567A">
        <w:rPr>
          <w:rFonts w:ascii="Times New Roman" w:hAnsi="Times New Roman" w:cs="Times New Roman"/>
          <w:sz w:val="14"/>
          <w:szCs w:val="14"/>
        </w:rPr>
        <w:t>З</w:t>
      </w:r>
      <w:proofErr w:type="gramEnd"/>
      <w:r w:rsidRPr="0083567A">
        <w:rPr>
          <w:rFonts w:ascii="Times New Roman" w:hAnsi="Times New Roman" w:cs="Times New Roman"/>
          <w:sz w:val="14"/>
          <w:szCs w:val="14"/>
        </w:rPr>
        <w:t xml:space="preserve"> - степень соответствия запланированному уровню затрат и эффективности использования средств краевого бюджета (полнота использования бюджетных средств), %;</w:t>
      </w:r>
    </w:p>
    <w:p w:rsidR="00457EEB" w:rsidRPr="0083567A" w:rsidRDefault="00457EEB" w:rsidP="0083567A">
      <w:pPr>
        <w:spacing w:line="240" w:lineRule="auto"/>
        <w:ind w:firstLine="720"/>
        <w:jc w:val="both"/>
        <w:rPr>
          <w:rFonts w:ascii="Times New Roman" w:hAnsi="Times New Roman" w:cs="Times New Roman"/>
          <w:sz w:val="14"/>
          <w:szCs w:val="14"/>
        </w:rPr>
      </w:pPr>
      <w:r w:rsidRPr="0083567A">
        <w:rPr>
          <w:rFonts w:ascii="Times New Roman" w:hAnsi="Times New Roman" w:cs="Times New Roman"/>
          <w:noProof/>
          <w:sz w:val="14"/>
          <w:szCs w:val="14"/>
          <w:lang w:eastAsia="ru-RU"/>
        </w:rPr>
        <w:drawing>
          <wp:inline distT="0" distB="0" distL="0" distR="0" wp14:anchorId="7254F66D" wp14:editId="407E97B4">
            <wp:extent cx="207010" cy="246380"/>
            <wp:effectExtent l="19050" t="0" r="2540" b="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7" cstate="print"/>
                    <a:srcRect/>
                    <a:stretch>
                      <a:fillRect/>
                    </a:stretch>
                  </pic:blipFill>
                  <pic:spPr bwMode="auto">
                    <a:xfrm>
                      <a:off x="0" y="0"/>
                      <a:ext cx="207010" cy="246380"/>
                    </a:xfrm>
                    <a:prstGeom prst="rect">
                      <a:avLst/>
                    </a:prstGeom>
                    <a:noFill/>
                    <a:ln w="9525">
                      <a:noFill/>
                      <a:miter lim="800000"/>
                      <a:headEnd/>
                      <a:tailEnd/>
                    </a:ln>
                  </pic:spPr>
                </pic:pic>
              </a:graphicData>
            </a:graphic>
          </wp:inline>
        </w:drawing>
      </w:r>
      <w:r w:rsidRPr="0083567A">
        <w:rPr>
          <w:rFonts w:ascii="Times New Roman" w:hAnsi="Times New Roman" w:cs="Times New Roman"/>
          <w:sz w:val="14"/>
          <w:szCs w:val="14"/>
        </w:rPr>
        <w:t xml:space="preserve"> - фактическое значение объема финансовых ресурсов, направленных на реализацию мероприятия за отчетный период;</w:t>
      </w:r>
    </w:p>
    <w:p w:rsidR="00457EEB" w:rsidRPr="0083567A" w:rsidRDefault="00457EEB" w:rsidP="0083567A">
      <w:pPr>
        <w:spacing w:line="240" w:lineRule="auto"/>
        <w:ind w:firstLine="720"/>
        <w:jc w:val="both"/>
        <w:rPr>
          <w:rFonts w:ascii="Times New Roman" w:hAnsi="Times New Roman" w:cs="Times New Roman"/>
          <w:sz w:val="14"/>
          <w:szCs w:val="14"/>
        </w:rPr>
      </w:pPr>
      <w:r w:rsidRPr="0083567A">
        <w:rPr>
          <w:rFonts w:ascii="Times New Roman" w:hAnsi="Times New Roman" w:cs="Times New Roman"/>
          <w:noProof/>
          <w:sz w:val="14"/>
          <w:szCs w:val="14"/>
          <w:lang w:eastAsia="ru-RU"/>
        </w:rPr>
        <w:drawing>
          <wp:inline distT="0" distB="0" distL="0" distR="0" wp14:anchorId="538EA1A4" wp14:editId="21DBF4D6">
            <wp:extent cx="198755" cy="246380"/>
            <wp:effectExtent l="19050" t="0" r="0"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cstate="print"/>
                    <a:srcRect/>
                    <a:stretch>
                      <a:fillRect/>
                    </a:stretch>
                  </pic:blipFill>
                  <pic:spPr bwMode="auto">
                    <a:xfrm>
                      <a:off x="0" y="0"/>
                      <a:ext cx="198755" cy="246380"/>
                    </a:xfrm>
                    <a:prstGeom prst="rect">
                      <a:avLst/>
                    </a:prstGeom>
                    <a:noFill/>
                    <a:ln w="9525">
                      <a:noFill/>
                      <a:miter lim="800000"/>
                      <a:headEnd/>
                      <a:tailEnd/>
                    </a:ln>
                  </pic:spPr>
                </pic:pic>
              </a:graphicData>
            </a:graphic>
          </wp:inline>
        </w:drawing>
      </w:r>
      <w:r w:rsidRPr="0083567A">
        <w:rPr>
          <w:rFonts w:ascii="Times New Roman" w:hAnsi="Times New Roman" w:cs="Times New Roman"/>
          <w:sz w:val="14"/>
          <w:szCs w:val="14"/>
        </w:rPr>
        <w:t xml:space="preserve"> - плановое значение объема финансовых ресурсов, направленных на реализацию мероприятия за отчетный период.</w:t>
      </w:r>
    </w:p>
    <w:p w:rsidR="00457EEB" w:rsidRPr="0083567A" w:rsidRDefault="00457EEB" w:rsidP="0083567A">
      <w:pPr>
        <w:spacing w:line="240" w:lineRule="auto"/>
        <w:ind w:firstLine="720"/>
        <w:jc w:val="both"/>
        <w:rPr>
          <w:rFonts w:ascii="Times New Roman" w:hAnsi="Times New Roman" w:cs="Times New Roman"/>
          <w:sz w:val="14"/>
          <w:szCs w:val="14"/>
        </w:rPr>
      </w:pPr>
      <w:r w:rsidRPr="0083567A">
        <w:rPr>
          <w:rFonts w:ascii="Times New Roman" w:hAnsi="Times New Roman" w:cs="Times New Roman"/>
          <w:sz w:val="14"/>
          <w:szCs w:val="14"/>
        </w:rPr>
        <w:t>Исходными данными для проведения расчетов являются сведения, представленные по результатам мониторинга реализации Программы.</w:t>
      </w:r>
    </w:p>
    <w:p w:rsidR="00457EEB" w:rsidRPr="0083567A" w:rsidRDefault="00457EEB" w:rsidP="0083567A">
      <w:pPr>
        <w:spacing w:line="240" w:lineRule="auto"/>
        <w:ind w:firstLine="720"/>
        <w:jc w:val="both"/>
        <w:rPr>
          <w:rFonts w:ascii="Times New Roman" w:hAnsi="Times New Roman" w:cs="Times New Roman"/>
          <w:sz w:val="14"/>
          <w:szCs w:val="14"/>
        </w:rPr>
      </w:pPr>
      <w:r w:rsidRPr="0083567A">
        <w:rPr>
          <w:rFonts w:ascii="Times New Roman" w:hAnsi="Times New Roman" w:cs="Times New Roman"/>
          <w:sz w:val="14"/>
          <w:szCs w:val="14"/>
        </w:rPr>
        <w:t>Для принятия решения о степени соответствия запланированному уровню затрат и эффективности использования сре</w:t>
      </w:r>
      <w:proofErr w:type="gramStart"/>
      <w:r w:rsidRPr="0083567A">
        <w:rPr>
          <w:rFonts w:ascii="Times New Roman" w:hAnsi="Times New Roman" w:cs="Times New Roman"/>
          <w:sz w:val="14"/>
          <w:szCs w:val="14"/>
        </w:rPr>
        <w:t>дств кр</w:t>
      </w:r>
      <w:proofErr w:type="gramEnd"/>
      <w:r w:rsidRPr="0083567A">
        <w:rPr>
          <w:rFonts w:ascii="Times New Roman" w:hAnsi="Times New Roman" w:cs="Times New Roman"/>
          <w:sz w:val="14"/>
          <w:szCs w:val="14"/>
        </w:rPr>
        <w:t>аевого бюджета на реализацию настоящей Программы (З) используется следующая качественная шкала: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86"/>
        <w:gridCol w:w="4295"/>
      </w:tblGrid>
      <w:tr w:rsidR="00457EEB" w:rsidRPr="0083567A" w:rsidTr="001E1DED">
        <w:tc>
          <w:tcPr>
            <w:tcW w:w="5486" w:type="dxa"/>
            <w:tcBorders>
              <w:top w:val="single" w:sz="4" w:space="0" w:color="auto"/>
              <w:bottom w:val="single" w:sz="4" w:space="0" w:color="auto"/>
              <w:right w:val="single" w:sz="4" w:space="0" w:color="auto"/>
            </w:tcBorders>
          </w:tcPr>
          <w:p w:rsidR="00457EEB" w:rsidRPr="0083567A" w:rsidRDefault="00457EEB" w:rsidP="0083567A">
            <w:pPr>
              <w:pStyle w:val="afb"/>
              <w:jc w:val="center"/>
              <w:rPr>
                <w:rFonts w:ascii="Times New Roman" w:hAnsi="Times New Roman"/>
                <w:sz w:val="14"/>
                <w:szCs w:val="14"/>
              </w:rPr>
            </w:pPr>
            <w:r w:rsidRPr="0083567A">
              <w:rPr>
                <w:rFonts w:ascii="Times New Roman" w:hAnsi="Times New Roman"/>
                <w:sz w:val="14"/>
                <w:szCs w:val="14"/>
              </w:rPr>
              <w:t>Численное значение показателя степени соответствия запланированному уровню затрат и эффективности использования сре</w:t>
            </w:r>
            <w:proofErr w:type="gramStart"/>
            <w:r w:rsidRPr="0083567A">
              <w:rPr>
                <w:rFonts w:ascii="Times New Roman" w:hAnsi="Times New Roman"/>
                <w:sz w:val="14"/>
                <w:szCs w:val="14"/>
              </w:rPr>
              <w:t>дств кр</w:t>
            </w:r>
            <w:proofErr w:type="gramEnd"/>
            <w:r w:rsidRPr="0083567A">
              <w:rPr>
                <w:rFonts w:ascii="Times New Roman" w:hAnsi="Times New Roman"/>
                <w:sz w:val="14"/>
                <w:szCs w:val="14"/>
              </w:rPr>
              <w:t>аевого бюджета на реализацию Программы (З), в процентах</w:t>
            </w:r>
          </w:p>
        </w:tc>
        <w:tc>
          <w:tcPr>
            <w:tcW w:w="4295" w:type="dxa"/>
            <w:tcBorders>
              <w:top w:val="single" w:sz="4" w:space="0" w:color="auto"/>
              <w:left w:val="single" w:sz="4" w:space="0" w:color="auto"/>
              <w:bottom w:val="single" w:sz="4" w:space="0" w:color="auto"/>
            </w:tcBorders>
          </w:tcPr>
          <w:p w:rsidR="00457EEB" w:rsidRPr="0083567A" w:rsidRDefault="00457EEB" w:rsidP="0083567A">
            <w:pPr>
              <w:pStyle w:val="afb"/>
              <w:jc w:val="center"/>
              <w:rPr>
                <w:rFonts w:ascii="Times New Roman" w:hAnsi="Times New Roman"/>
                <w:sz w:val="14"/>
                <w:szCs w:val="14"/>
              </w:rPr>
            </w:pPr>
            <w:r w:rsidRPr="0083567A">
              <w:rPr>
                <w:rFonts w:ascii="Times New Roman" w:hAnsi="Times New Roman"/>
                <w:sz w:val="14"/>
                <w:szCs w:val="14"/>
              </w:rPr>
              <w:t>Качественная характеристика</w:t>
            </w:r>
          </w:p>
        </w:tc>
      </w:tr>
      <w:tr w:rsidR="00457EEB" w:rsidRPr="0083567A" w:rsidTr="001E1DED">
        <w:tc>
          <w:tcPr>
            <w:tcW w:w="5486" w:type="dxa"/>
            <w:tcBorders>
              <w:top w:val="single" w:sz="4" w:space="0" w:color="auto"/>
              <w:left w:val="nil"/>
              <w:bottom w:val="nil"/>
              <w:right w:val="nil"/>
            </w:tcBorders>
          </w:tcPr>
          <w:p w:rsidR="00457EEB" w:rsidRPr="0083567A" w:rsidRDefault="00457EEB" w:rsidP="001E1DED">
            <w:pPr>
              <w:pStyle w:val="afb"/>
              <w:jc w:val="center"/>
              <w:rPr>
                <w:rFonts w:ascii="Times New Roman" w:hAnsi="Times New Roman"/>
                <w:sz w:val="14"/>
                <w:szCs w:val="14"/>
              </w:rPr>
            </w:pPr>
            <w:r w:rsidRPr="0083567A">
              <w:rPr>
                <w:rFonts w:ascii="Times New Roman" w:hAnsi="Times New Roman"/>
                <w:noProof/>
                <w:sz w:val="14"/>
                <w:szCs w:val="14"/>
              </w:rPr>
              <w:drawing>
                <wp:inline distT="0" distB="0" distL="0" distR="0" wp14:anchorId="4A3D7370" wp14:editId="328267BB">
                  <wp:extent cx="437515" cy="158750"/>
                  <wp:effectExtent l="19050" t="0" r="635"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cstate="print"/>
                          <a:srcRect/>
                          <a:stretch>
                            <a:fillRect/>
                          </a:stretch>
                        </pic:blipFill>
                        <pic:spPr bwMode="auto">
                          <a:xfrm>
                            <a:off x="0" y="0"/>
                            <a:ext cx="437515" cy="158750"/>
                          </a:xfrm>
                          <a:prstGeom prst="rect">
                            <a:avLst/>
                          </a:prstGeom>
                          <a:noFill/>
                          <a:ln w="9525">
                            <a:noFill/>
                            <a:miter lim="800000"/>
                            <a:headEnd/>
                            <a:tailEnd/>
                          </a:ln>
                        </pic:spPr>
                      </pic:pic>
                    </a:graphicData>
                  </a:graphic>
                </wp:inline>
              </w:drawing>
            </w:r>
          </w:p>
        </w:tc>
        <w:tc>
          <w:tcPr>
            <w:tcW w:w="4295" w:type="dxa"/>
            <w:tcBorders>
              <w:top w:val="single" w:sz="4" w:space="0" w:color="auto"/>
              <w:left w:val="nil"/>
              <w:bottom w:val="nil"/>
              <w:right w:val="nil"/>
            </w:tcBorders>
          </w:tcPr>
          <w:p w:rsidR="00457EEB" w:rsidRPr="0083567A" w:rsidRDefault="00457EEB" w:rsidP="001E1DED">
            <w:pPr>
              <w:pStyle w:val="afb"/>
              <w:jc w:val="center"/>
              <w:rPr>
                <w:rFonts w:ascii="Times New Roman" w:hAnsi="Times New Roman"/>
                <w:sz w:val="14"/>
                <w:szCs w:val="14"/>
              </w:rPr>
            </w:pPr>
            <w:r w:rsidRPr="0083567A">
              <w:rPr>
                <w:rFonts w:ascii="Times New Roman" w:hAnsi="Times New Roman"/>
                <w:sz w:val="14"/>
                <w:szCs w:val="14"/>
              </w:rPr>
              <w:t>Соответствует</w:t>
            </w:r>
          </w:p>
        </w:tc>
      </w:tr>
      <w:tr w:rsidR="00457EEB" w:rsidRPr="0083567A" w:rsidTr="001E1DED">
        <w:tc>
          <w:tcPr>
            <w:tcW w:w="5486" w:type="dxa"/>
            <w:tcBorders>
              <w:top w:val="nil"/>
              <w:left w:val="nil"/>
              <w:bottom w:val="nil"/>
              <w:right w:val="nil"/>
            </w:tcBorders>
          </w:tcPr>
          <w:p w:rsidR="00457EEB" w:rsidRPr="0083567A" w:rsidRDefault="00457EEB" w:rsidP="001E1DED">
            <w:pPr>
              <w:pStyle w:val="afb"/>
              <w:jc w:val="center"/>
              <w:rPr>
                <w:rFonts w:ascii="Times New Roman" w:hAnsi="Times New Roman"/>
                <w:sz w:val="14"/>
                <w:szCs w:val="14"/>
              </w:rPr>
            </w:pPr>
            <w:r w:rsidRPr="0083567A">
              <w:rPr>
                <w:rFonts w:ascii="Times New Roman" w:hAnsi="Times New Roman"/>
                <w:noProof/>
                <w:sz w:val="14"/>
                <w:szCs w:val="14"/>
              </w:rPr>
              <w:drawing>
                <wp:inline distT="0" distB="0" distL="0" distR="0" wp14:anchorId="528D960E" wp14:editId="1CC2853C">
                  <wp:extent cx="771525" cy="158750"/>
                  <wp:effectExtent l="19050" t="0" r="9525"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cstate="print"/>
                          <a:srcRect/>
                          <a:stretch>
                            <a:fillRect/>
                          </a:stretch>
                        </pic:blipFill>
                        <pic:spPr bwMode="auto">
                          <a:xfrm>
                            <a:off x="0" y="0"/>
                            <a:ext cx="771525" cy="158750"/>
                          </a:xfrm>
                          <a:prstGeom prst="rect">
                            <a:avLst/>
                          </a:prstGeom>
                          <a:noFill/>
                          <a:ln w="9525">
                            <a:noFill/>
                            <a:miter lim="800000"/>
                            <a:headEnd/>
                            <a:tailEnd/>
                          </a:ln>
                        </pic:spPr>
                      </pic:pic>
                    </a:graphicData>
                  </a:graphic>
                </wp:inline>
              </w:drawing>
            </w:r>
          </w:p>
        </w:tc>
        <w:tc>
          <w:tcPr>
            <w:tcW w:w="4295" w:type="dxa"/>
            <w:tcBorders>
              <w:top w:val="nil"/>
              <w:left w:val="nil"/>
              <w:bottom w:val="nil"/>
              <w:right w:val="nil"/>
            </w:tcBorders>
          </w:tcPr>
          <w:p w:rsidR="00457EEB" w:rsidRPr="0083567A" w:rsidRDefault="00457EEB" w:rsidP="001E1DED">
            <w:pPr>
              <w:pStyle w:val="afb"/>
              <w:jc w:val="center"/>
              <w:rPr>
                <w:rFonts w:ascii="Times New Roman" w:hAnsi="Times New Roman"/>
                <w:sz w:val="14"/>
                <w:szCs w:val="14"/>
              </w:rPr>
            </w:pPr>
            <w:r w:rsidRPr="0083567A">
              <w:rPr>
                <w:rFonts w:ascii="Times New Roman" w:hAnsi="Times New Roman"/>
                <w:sz w:val="14"/>
                <w:szCs w:val="14"/>
              </w:rPr>
              <w:t>Частично соответствует</w:t>
            </w:r>
          </w:p>
        </w:tc>
      </w:tr>
      <w:tr w:rsidR="00457EEB" w:rsidRPr="0083567A" w:rsidTr="001E1DED">
        <w:tc>
          <w:tcPr>
            <w:tcW w:w="5486" w:type="dxa"/>
            <w:tcBorders>
              <w:top w:val="nil"/>
              <w:left w:val="nil"/>
              <w:bottom w:val="nil"/>
              <w:right w:val="nil"/>
            </w:tcBorders>
          </w:tcPr>
          <w:p w:rsidR="00457EEB" w:rsidRPr="0083567A" w:rsidRDefault="00457EEB" w:rsidP="001E1DED">
            <w:pPr>
              <w:pStyle w:val="afb"/>
              <w:jc w:val="center"/>
              <w:rPr>
                <w:rFonts w:ascii="Times New Roman" w:hAnsi="Times New Roman"/>
                <w:sz w:val="14"/>
                <w:szCs w:val="14"/>
              </w:rPr>
            </w:pPr>
            <w:proofErr w:type="gramStart"/>
            <w:r w:rsidRPr="0083567A">
              <w:rPr>
                <w:rFonts w:ascii="Times New Roman" w:hAnsi="Times New Roman"/>
                <w:sz w:val="14"/>
                <w:szCs w:val="14"/>
              </w:rPr>
              <w:t>З</w:t>
            </w:r>
            <w:proofErr w:type="gramEnd"/>
            <w:r w:rsidRPr="0083567A">
              <w:rPr>
                <w:rFonts w:ascii="Times New Roman" w:hAnsi="Times New Roman"/>
                <w:sz w:val="14"/>
                <w:szCs w:val="14"/>
              </w:rPr>
              <w:t>&lt;50%</w:t>
            </w:r>
          </w:p>
        </w:tc>
        <w:tc>
          <w:tcPr>
            <w:tcW w:w="4295" w:type="dxa"/>
            <w:tcBorders>
              <w:top w:val="nil"/>
              <w:left w:val="nil"/>
              <w:bottom w:val="nil"/>
              <w:right w:val="nil"/>
            </w:tcBorders>
          </w:tcPr>
          <w:p w:rsidR="00457EEB" w:rsidRPr="0083567A" w:rsidRDefault="00457EEB" w:rsidP="001E1DED">
            <w:pPr>
              <w:pStyle w:val="afb"/>
              <w:jc w:val="center"/>
              <w:rPr>
                <w:rFonts w:ascii="Times New Roman" w:hAnsi="Times New Roman"/>
                <w:sz w:val="14"/>
                <w:szCs w:val="14"/>
              </w:rPr>
            </w:pPr>
            <w:r w:rsidRPr="0083567A">
              <w:rPr>
                <w:rFonts w:ascii="Times New Roman" w:hAnsi="Times New Roman"/>
                <w:sz w:val="14"/>
                <w:szCs w:val="14"/>
              </w:rPr>
              <w:t>Не соответствует;</w:t>
            </w:r>
          </w:p>
        </w:tc>
      </w:tr>
    </w:tbl>
    <w:p w:rsidR="00457EEB" w:rsidRPr="0083567A" w:rsidRDefault="00457EEB" w:rsidP="00457EEB">
      <w:pPr>
        <w:ind w:firstLine="720"/>
        <w:jc w:val="both"/>
        <w:rPr>
          <w:rFonts w:ascii="Times New Roman" w:hAnsi="Times New Roman" w:cs="Times New Roman"/>
          <w:sz w:val="14"/>
          <w:szCs w:val="14"/>
        </w:rPr>
      </w:pPr>
      <w:bookmarkStart w:id="6" w:name="sub_1203"/>
      <w:r w:rsidRPr="0083567A">
        <w:rPr>
          <w:rFonts w:ascii="Times New Roman" w:hAnsi="Times New Roman" w:cs="Times New Roman"/>
          <w:sz w:val="14"/>
          <w:szCs w:val="14"/>
        </w:rPr>
        <w:t>3) степень реализации мероприятий (достижения ожидаемых непосредственных результатов их реализации) (</w:t>
      </w:r>
      <w:proofErr w:type="spellStart"/>
      <w:r w:rsidRPr="0083567A">
        <w:rPr>
          <w:rFonts w:ascii="Times New Roman" w:hAnsi="Times New Roman" w:cs="Times New Roman"/>
          <w:sz w:val="14"/>
          <w:szCs w:val="14"/>
        </w:rPr>
        <w:t>Рм</w:t>
      </w:r>
      <w:proofErr w:type="spellEnd"/>
      <w:r w:rsidRPr="0083567A">
        <w:rPr>
          <w:rFonts w:ascii="Times New Roman" w:hAnsi="Times New Roman" w:cs="Times New Roman"/>
          <w:sz w:val="14"/>
          <w:szCs w:val="14"/>
        </w:rPr>
        <w:t>). Методика проведения оценки, в рамках данного направления, заключается в сопоставлении заявленных и фактических полученных результатов реализации основных мероприятий Программы.</w:t>
      </w:r>
    </w:p>
    <w:bookmarkEnd w:id="6"/>
    <w:p w:rsidR="00457EEB" w:rsidRPr="0083567A" w:rsidRDefault="00457EEB" w:rsidP="00457EEB">
      <w:pPr>
        <w:ind w:firstLine="720"/>
        <w:jc w:val="both"/>
        <w:rPr>
          <w:rFonts w:ascii="Times New Roman" w:hAnsi="Times New Roman" w:cs="Times New Roman"/>
          <w:sz w:val="14"/>
          <w:szCs w:val="14"/>
        </w:rPr>
      </w:pPr>
      <w:r w:rsidRPr="0083567A">
        <w:rPr>
          <w:rFonts w:ascii="Times New Roman" w:hAnsi="Times New Roman" w:cs="Times New Roman"/>
          <w:sz w:val="14"/>
          <w:szCs w:val="14"/>
        </w:rPr>
        <w:t>Исходными данными для проведения расчетов являются сведения, представленные по результатам мониторинга реализации Программы.</w:t>
      </w:r>
    </w:p>
    <w:p w:rsidR="00457EEB" w:rsidRPr="0083567A" w:rsidRDefault="00457EEB" w:rsidP="00457EEB">
      <w:pPr>
        <w:ind w:firstLine="720"/>
        <w:jc w:val="both"/>
        <w:rPr>
          <w:rFonts w:ascii="Times New Roman" w:hAnsi="Times New Roman" w:cs="Times New Roman"/>
          <w:sz w:val="14"/>
          <w:szCs w:val="14"/>
        </w:rPr>
      </w:pPr>
      <w:r w:rsidRPr="0083567A">
        <w:rPr>
          <w:rFonts w:ascii="Times New Roman" w:hAnsi="Times New Roman" w:cs="Times New Roman"/>
          <w:sz w:val="14"/>
          <w:szCs w:val="14"/>
        </w:rPr>
        <w:t>Для принятия решения о степени реализации мероприятий (достижения ожидаемых непосредственных результатов их реализации) (</w:t>
      </w:r>
      <w:proofErr w:type="spellStart"/>
      <w:r w:rsidRPr="0083567A">
        <w:rPr>
          <w:rFonts w:ascii="Times New Roman" w:hAnsi="Times New Roman" w:cs="Times New Roman"/>
          <w:sz w:val="14"/>
          <w:szCs w:val="14"/>
        </w:rPr>
        <w:t>Рм</w:t>
      </w:r>
      <w:proofErr w:type="spellEnd"/>
      <w:r w:rsidRPr="0083567A">
        <w:rPr>
          <w:rFonts w:ascii="Times New Roman" w:hAnsi="Times New Roman" w:cs="Times New Roman"/>
          <w:sz w:val="14"/>
          <w:szCs w:val="14"/>
        </w:rPr>
        <w:t>), используется следующая качественная шкала: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2"/>
        <w:gridCol w:w="4199"/>
      </w:tblGrid>
      <w:tr w:rsidR="00457EEB" w:rsidRPr="0083567A" w:rsidTr="001E1DED">
        <w:tc>
          <w:tcPr>
            <w:tcW w:w="5582" w:type="dxa"/>
          </w:tcPr>
          <w:p w:rsidR="00457EEB" w:rsidRPr="0083567A" w:rsidRDefault="00457EEB" w:rsidP="001E1DED">
            <w:pPr>
              <w:pStyle w:val="afb"/>
              <w:jc w:val="center"/>
              <w:rPr>
                <w:rFonts w:ascii="Times New Roman" w:hAnsi="Times New Roman"/>
                <w:sz w:val="14"/>
                <w:szCs w:val="14"/>
              </w:rPr>
            </w:pPr>
            <w:r w:rsidRPr="0083567A">
              <w:rPr>
                <w:rFonts w:ascii="Times New Roman" w:hAnsi="Times New Roman"/>
                <w:sz w:val="14"/>
                <w:szCs w:val="14"/>
              </w:rPr>
              <w:t>Численное значение показателя степени реализации мероприятий (достижения ожидаемых непосредственных результатов их реализации), в процентах</w:t>
            </w:r>
          </w:p>
        </w:tc>
        <w:tc>
          <w:tcPr>
            <w:tcW w:w="4199" w:type="dxa"/>
          </w:tcPr>
          <w:p w:rsidR="00457EEB" w:rsidRPr="0083567A" w:rsidRDefault="00457EEB" w:rsidP="001E1DED">
            <w:pPr>
              <w:pStyle w:val="afb"/>
              <w:jc w:val="center"/>
              <w:rPr>
                <w:rFonts w:ascii="Times New Roman" w:hAnsi="Times New Roman"/>
                <w:sz w:val="14"/>
                <w:szCs w:val="14"/>
              </w:rPr>
            </w:pPr>
            <w:r w:rsidRPr="0083567A">
              <w:rPr>
                <w:rFonts w:ascii="Times New Roman" w:hAnsi="Times New Roman"/>
                <w:sz w:val="14"/>
                <w:szCs w:val="14"/>
              </w:rPr>
              <w:t>Качественная характеристика</w:t>
            </w:r>
          </w:p>
        </w:tc>
      </w:tr>
      <w:tr w:rsidR="00457EEB" w:rsidRPr="0083567A" w:rsidTr="001E1DED">
        <w:tc>
          <w:tcPr>
            <w:tcW w:w="5582" w:type="dxa"/>
          </w:tcPr>
          <w:p w:rsidR="00457EEB" w:rsidRPr="0083567A" w:rsidRDefault="00457EEB" w:rsidP="001E1DED">
            <w:pPr>
              <w:pStyle w:val="afb"/>
              <w:jc w:val="center"/>
              <w:rPr>
                <w:rFonts w:ascii="Times New Roman" w:hAnsi="Times New Roman"/>
                <w:sz w:val="14"/>
                <w:szCs w:val="14"/>
              </w:rPr>
            </w:pPr>
            <w:r w:rsidRPr="0083567A">
              <w:rPr>
                <w:rFonts w:ascii="Times New Roman" w:hAnsi="Times New Roman"/>
                <w:noProof/>
                <w:sz w:val="14"/>
                <w:szCs w:val="14"/>
              </w:rPr>
              <w:drawing>
                <wp:inline distT="0" distB="0" distL="0" distR="0" wp14:anchorId="67C55718" wp14:editId="18AB2EFA">
                  <wp:extent cx="524510" cy="158750"/>
                  <wp:effectExtent l="19050" t="0" r="8890" b="0"/>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cstate="print"/>
                          <a:srcRect/>
                          <a:stretch>
                            <a:fillRect/>
                          </a:stretch>
                        </pic:blipFill>
                        <pic:spPr bwMode="auto">
                          <a:xfrm>
                            <a:off x="0" y="0"/>
                            <a:ext cx="524510" cy="158750"/>
                          </a:xfrm>
                          <a:prstGeom prst="rect">
                            <a:avLst/>
                          </a:prstGeom>
                          <a:noFill/>
                          <a:ln w="9525">
                            <a:noFill/>
                            <a:miter lim="800000"/>
                            <a:headEnd/>
                            <a:tailEnd/>
                          </a:ln>
                        </pic:spPr>
                      </pic:pic>
                    </a:graphicData>
                  </a:graphic>
                </wp:inline>
              </w:drawing>
            </w:r>
          </w:p>
        </w:tc>
        <w:tc>
          <w:tcPr>
            <w:tcW w:w="4199" w:type="dxa"/>
          </w:tcPr>
          <w:p w:rsidR="00457EEB" w:rsidRPr="0083567A" w:rsidRDefault="00457EEB" w:rsidP="001E1DED">
            <w:pPr>
              <w:pStyle w:val="afb"/>
              <w:jc w:val="center"/>
              <w:rPr>
                <w:rFonts w:ascii="Times New Roman" w:hAnsi="Times New Roman"/>
                <w:sz w:val="14"/>
                <w:szCs w:val="14"/>
              </w:rPr>
            </w:pPr>
            <w:r w:rsidRPr="0083567A">
              <w:rPr>
                <w:rFonts w:ascii="Times New Roman" w:hAnsi="Times New Roman"/>
                <w:sz w:val="14"/>
                <w:szCs w:val="14"/>
              </w:rPr>
              <w:t>Достигнуты</w:t>
            </w:r>
          </w:p>
        </w:tc>
      </w:tr>
      <w:tr w:rsidR="00457EEB" w:rsidRPr="0083567A" w:rsidTr="001E1DED">
        <w:tc>
          <w:tcPr>
            <w:tcW w:w="5582" w:type="dxa"/>
          </w:tcPr>
          <w:p w:rsidR="00457EEB" w:rsidRPr="0083567A" w:rsidRDefault="00457EEB" w:rsidP="001E1DED">
            <w:pPr>
              <w:pStyle w:val="afb"/>
              <w:jc w:val="center"/>
              <w:rPr>
                <w:rFonts w:ascii="Times New Roman" w:hAnsi="Times New Roman"/>
                <w:sz w:val="14"/>
                <w:szCs w:val="14"/>
              </w:rPr>
            </w:pPr>
            <w:r w:rsidRPr="0083567A">
              <w:rPr>
                <w:rFonts w:ascii="Times New Roman" w:hAnsi="Times New Roman"/>
                <w:noProof/>
                <w:sz w:val="14"/>
                <w:szCs w:val="14"/>
              </w:rPr>
              <w:drawing>
                <wp:inline distT="0" distB="0" distL="0" distR="0" wp14:anchorId="0408FFE4" wp14:editId="684D808D">
                  <wp:extent cx="850900" cy="158750"/>
                  <wp:effectExtent l="19050" t="0" r="635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srcRect/>
                          <a:stretch>
                            <a:fillRect/>
                          </a:stretch>
                        </pic:blipFill>
                        <pic:spPr bwMode="auto">
                          <a:xfrm>
                            <a:off x="0" y="0"/>
                            <a:ext cx="850900" cy="158750"/>
                          </a:xfrm>
                          <a:prstGeom prst="rect">
                            <a:avLst/>
                          </a:prstGeom>
                          <a:noFill/>
                          <a:ln w="9525">
                            <a:noFill/>
                            <a:miter lim="800000"/>
                            <a:headEnd/>
                            <a:tailEnd/>
                          </a:ln>
                        </pic:spPr>
                      </pic:pic>
                    </a:graphicData>
                  </a:graphic>
                </wp:inline>
              </w:drawing>
            </w:r>
          </w:p>
        </w:tc>
        <w:tc>
          <w:tcPr>
            <w:tcW w:w="4199" w:type="dxa"/>
          </w:tcPr>
          <w:p w:rsidR="00457EEB" w:rsidRPr="0083567A" w:rsidRDefault="00457EEB" w:rsidP="001E1DED">
            <w:pPr>
              <w:pStyle w:val="afb"/>
              <w:jc w:val="center"/>
              <w:rPr>
                <w:rFonts w:ascii="Times New Roman" w:hAnsi="Times New Roman"/>
                <w:sz w:val="14"/>
                <w:szCs w:val="14"/>
              </w:rPr>
            </w:pPr>
            <w:r w:rsidRPr="0083567A">
              <w:rPr>
                <w:rFonts w:ascii="Times New Roman" w:hAnsi="Times New Roman"/>
                <w:sz w:val="14"/>
                <w:szCs w:val="14"/>
              </w:rPr>
              <w:t>Частично достигнуты</w:t>
            </w:r>
          </w:p>
        </w:tc>
      </w:tr>
      <w:tr w:rsidR="00457EEB" w:rsidRPr="0083567A" w:rsidTr="001E1DED">
        <w:trPr>
          <w:trHeight w:val="357"/>
        </w:trPr>
        <w:tc>
          <w:tcPr>
            <w:tcW w:w="5582" w:type="dxa"/>
          </w:tcPr>
          <w:p w:rsidR="00457EEB" w:rsidRPr="0083567A" w:rsidRDefault="00457EEB" w:rsidP="001E1DED">
            <w:pPr>
              <w:pStyle w:val="afb"/>
              <w:jc w:val="center"/>
              <w:rPr>
                <w:rFonts w:ascii="Times New Roman" w:hAnsi="Times New Roman"/>
                <w:sz w:val="14"/>
                <w:szCs w:val="14"/>
              </w:rPr>
            </w:pPr>
            <w:proofErr w:type="spellStart"/>
            <w:r w:rsidRPr="0083567A">
              <w:rPr>
                <w:rFonts w:ascii="Times New Roman" w:hAnsi="Times New Roman"/>
                <w:sz w:val="14"/>
                <w:szCs w:val="14"/>
              </w:rPr>
              <w:t>Рм</w:t>
            </w:r>
            <w:proofErr w:type="spellEnd"/>
            <w:r w:rsidRPr="0083567A">
              <w:rPr>
                <w:rFonts w:ascii="Times New Roman" w:hAnsi="Times New Roman"/>
                <w:sz w:val="14"/>
                <w:szCs w:val="14"/>
              </w:rPr>
              <w:t>&lt;40%</w:t>
            </w:r>
          </w:p>
        </w:tc>
        <w:tc>
          <w:tcPr>
            <w:tcW w:w="4199" w:type="dxa"/>
          </w:tcPr>
          <w:p w:rsidR="00457EEB" w:rsidRPr="0083567A" w:rsidRDefault="00457EEB" w:rsidP="001E1DED">
            <w:pPr>
              <w:pStyle w:val="afb"/>
              <w:jc w:val="center"/>
              <w:rPr>
                <w:rFonts w:ascii="Times New Roman" w:hAnsi="Times New Roman"/>
                <w:sz w:val="14"/>
                <w:szCs w:val="14"/>
              </w:rPr>
            </w:pPr>
            <w:r w:rsidRPr="0083567A">
              <w:rPr>
                <w:rFonts w:ascii="Times New Roman" w:hAnsi="Times New Roman"/>
                <w:sz w:val="14"/>
                <w:szCs w:val="14"/>
              </w:rPr>
              <w:t>Не достигнуты</w:t>
            </w:r>
          </w:p>
        </w:tc>
      </w:tr>
    </w:tbl>
    <w:p w:rsidR="00457EEB" w:rsidRPr="0083567A" w:rsidRDefault="00457EEB" w:rsidP="00457EEB">
      <w:pPr>
        <w:autoSpaceDE w:val="0"/>
        <w:autoSpaceDN w:val="0"/>
        <w:adjustRightInd w:val="0"/>
        <w:ind w:firstLine="709"/>
        <w:jc w:val="both"/>
        <w:rPr>
          <w:rFonts w:ascii="Times New Roman" w:hAnsi="Times New Roman" w:cs="Times New Roman"/>
          <w:sz w:val="14"/>
          <w:szCs w:val="14"/>
        </w:rPr>
      </w:pPr>
      <w:r w:rsidRPr="0083567A">
        <w:rPr>
          <w:rFonts w:ascii="Times New Roman" w:hAnsi="Times New Roman" w:cs="Times New Roman"/>
          <w:sz w:val="14"/>
          <w:szCs w:val="14"/>
        </w:rPr>
        <w:t>4) степень соответствия фактических затрат краевого бюджета на реализацию Программы  запланированному уровню.</w:t>
      </w:r>
    </w:p>
    <w:p w:rsidR="00457EEB" w:rsidRPr="0083567A" w:rsidRDefault="00457EEB" w:rsidP="00457EEB">
      <w:pPr>
        <w:ind w:firstLine="709"/>
        <w:jc w:val="both"/>
        <w:rPr>
          <w:rFonts w:ascii="Times New Roman" w:hAnsi="Times New Roman" w:cs="Times New Roman"/>
          <w:sz w:val="14"/>
          <w:szCs w:val="14"/>
        </w:rPr>
      </w:pPr>
      <w:r w:rsidRPr="0083567A">
        <w:rPr>
          <w:rFonts w:ascii="Times New Roman" w:hAnsi="Times New Roman" w:cs="Times New Roman"/>
          <w:sz w:val="14"/>
          <w:szCs w:val="14"/>
        </w:rPr>
        <w:t>Алгоритм проведения оценки можно представить в следующем виде:</w:t>
      </w:r>
    </w:p>
    <w:p w:rsidR="00457EEB" w:rsidRPr="0083567A" w:rsidRDefault="00457EEB" w:rsidP="00457EEB">
      <w:pPr>
        <w:autoSpaceDE w:val="0"/>
        <w:autoSpaceDN w:val="0"/>
        <w:adjustRightInd w:val="0"/>
        <w:ind w:firstLine="709"/>
        <w:jc w:val="center"/>
        <w:rPr>
          <w:rFonts w:ascii="Times New Roman" w:hAnsi="Times New Roman" w:cs="Times New Roman"/>
          <w:sz w:val="14"/>
          <w:szCs w:val="14"/>
        </w:rPr>
      </w:pPr>
      <w:r w:rsidRPr="0083567A">
        <w:rPr>
          <w:rFonts w:ascii="Times New Roman" w:hAnsi="Times New Roman" w:cs="Times New Roman"/>
          <w:position w:val="-24"/>
          <w:sz w:val="14"/>
          <w:szCs w:val="14"/>
        </w:rPr>
        <w:object w:dxaOrig="1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05pt;height:30.45pt" o:ole="">
            <v:imagedata r:id="rId23" o:title=""/>
          </v:shape>
          <o:OLEObject Type="Embed" ProgID="Equation.3" ShapeID="_x0000_i1025" DrawAspect="Content" ObjectID="_1664713353" r:id="rId24"/>
        </w:object>
      </w:r>
    </w:p>
    <w:p w:rsidR="00457EEB" w:rsidRPr="0083567A" w:rsidRDefault="00457EEB" w:rsidP="00457EEB">
      <w:pPr>
        <w:autoSpaceDE w:val="0"/>
        <w:autoSpaceDN w:val="0"/>
        <w:adjustRightInd w:val="0"/>
        <w:ind w:firstLine="709"/>
        <w:jc w:val="both"/>
        <w:rPr>
          <w:rFonts w:ascii="Times New Roman" w:hAnsi="Times New Roman" w:cs="Times New Roman"/>
          <w:sz w:val="14"/>
          <w:szCs w:val="14"/>
        </w:rPr>
      </w:pPr>
      <w:r w:rsidRPr="0083567A">
        <w:rPr>
          <w:rFonts w:ascii="Times New Roman" w:hAnsi="Times New Roman" w:cs="Times New Roman"/>
          <w:sz w:val="14"/>
          <w:szCs w:val="14"/>
        </w:rPr>
        <w:t>где:</w:t>
      </w:r>
    </w:p>
    <w:p w:rsidR="00457EEB" w:rsidRPr="0083567A" w:rsidRDefault="00457EEB" w:rsidP="00457EEB">
      <w:pPr>
        <w:autoSpaceDE w:val="0"/>
        <w:autoSpaceDN w:val="0"/>
        <w:adjustRightInd w:val="0"/>
        <w:ind w:firstLine="709"/>
        <w:jc w:val="both"/>
        <w:rPr>
          <w:rFonts w:ascii="Times New Roman" w:hAnsi="Times New Roman" w:cs="Times New Roman"/>
          <w:sz w:val="14"/>
          <w:szCs w:val="14"/>
        </w:rPr>
      </w:pPr>
      <w:proofErr w:type="gramStart"/>
      <w:r w:rsidRPr="0083567A">
        <w:rPr>
          <w:rFonts w:ascii="Times New Roman" w:hAnsi="Times New Roman" w:cs="Times New Roman"/>
          <w:sz w:val="14"/>
          <w:szCs w:val="14"/>
        </w:rPr>
        <w:t>З</w:t>
      </w:r>
      <w:proofErr w:type="gramEnd"/>
      <w:r w:rsidRPr="0083567A">
        <w:rPr>
          <w:rFonts w:ascii="Times New Roman" w:hAnsi="Times New Roman" w:cs="Times New Roman"/>
          <w:sz w:val="14"/>
          <w:szCs w:val="14"/>
        </w:rPr>
        <w:t xml:space="preserve"> – полнота использования бюджетных средств;</w:t>
      </w:r>
    </w:p>
    <w:p w:rsidR="00457EEB" w:rsidRPr="0083567A" w:rsidRDefault="00457EEB" w:rsidP="00457EEB">
      <w:pPr>
        <w:autoSpaceDE w:val="0"/>
        <w:autoSpaceDN w:val="0"/>
        <w:adjustRightInd w:val="0"/>
        <w:ind w:firstLine="709"/>
        <w:jc w:val="both"/>
        <w:rPr>
          <w:rFonts w:ascii="Times New Roman" w:hAnsi="Times New Roman" w:cs="Times New Roman"/>
          <w:sz w:val="14"/>
          <w:szCs w:val="14"/>
        </w:rPr>
      </w:pPr>
      <w:r w:rsidRPr="0083567A">
        <w:rPr>
          <w:rFonts w:ascii="Times New Roman" w:hAnsi="Times New Roman" w:cs="Times New Roman"/>
          <w:sz w:val="14"/>
          <w:szCs w:val="14"/>
        </w:rPr>
        <w:lastRenderedPageBreak/>
        <w:t>ЗФ – фактические расходы краевого бюджета на реализацию Программы  в соответствующем периоде;</w:t>
      </w:r>
    </w:p>
    <w:p w:rsidR="00457EEB" w:rsidRPr="0083567A" w:rsidRDefault="00457EEB" w:rsidP="00457EEB">
      <w:pPr>
        <w:autoSpaceDE w:val="0"/>
        <w:autoSpaceDN w:val="0"/>
        <w:adjustRightInd w:val="0"/>
        <w:ind w:firstLine="709"/>
        <w:jc w:val="both"/>
        <w:rPr>
          <w:rFonts w:ascii="Times New Roman" w:hAnsi="Times New Roman" w:cs="Times New Roman"/>
          <w:sz w:val="14"/>
          <w:szCs w:val="14"/>
        </w:rPr>
      </w:pPr>
      <w:r w:rsidRPr="0083567A">
        <w:rPr>
          <w:rFonts w:ascii="Times New Roman" w:hAnsi="Times New Roman" w:cs="Times New Roman"/>
          <w:sz w:val="14"/>
          <w:szCs w:val="14"/>
        </w:rPr>
        <w:t>ЗП – запланированные бюджетом расходы на реализацию Программы в соответствующем периоде.</w:t>
      </w:r>
    </w:p>
    <w:p w:rsidR="00457EEB" w:rsidRPr="0083567A" w:rsidRDefault="00457EEB" w:rsidP="00457EEB">
      <w:pPr>
        <w:ind w:firstLine="709"/>
        <w:jc w:val="both"/>
        <w:rPr>
          <w:rFonts w:ascii="Times New Roman" w:hAnsi="Times New Roman" w:cs="Times New Roman"/>
          <w:sz w:val="14"/>
          <w:szCs w:val="14"/>
        </w:rPr>
      </w:pPr>
      <w:r w:rsidRPr="0083567A">
        <w:rPr>
          <w:rFonts w:ascii="Times New Roman" w:hAnsi="Times New Roman" w:cs="Times New Roman"/>
          <w:sz w:val="14"/>
          <w:szCs w:val="14"/>
        </w:rPr>
        <w:t>Исходными данными для проведения расчетов являются сведения, представленные по результатам мониторинга реализации Программы.</w:t>
      </w:r>
    </w:p>
    <w:p w:rsidR="00457EEB" w:rsidRPr="0083567A" w:rsidRDefault="00457EEB" w:rsidP="00457EEB">
      <w:pPr>
        <w:autoSpaceDE w:val="0"/>
        <w:autoSpaceDN w:val="0"/>
        <w:adjustRightInd w:val="0"/>
        <w:ind w:firstLine="709"/>
        <w:jc w:val="both"/>
        <w:rPr>
          <w:rFonts w:ascii="Times New Roman" w:hAnsi="Times New Roman" w:cs="Times New Roman"/>
          <w:sz w:val="14"/>
          <w:szCs w:val="14"/>
        </w:rPr>
      </w:pPr>
      <w:r w:rsidRPr="0083567A">
        <w:rPr>
          <w:rFonts w:ascii="Times New Roman" w:hAnsi="Times New Roman" w:cs="Times New Roman"/>
          <w:sz w:val="14"/>
          <w:szCs w:val="14"/>
        </w:rPr>
        <w:t xml:space="preserve">4.2. В целях </w:t>
      </w:r>
      <w:proofErr w:type="gramStart"/>
      <w:r w:rsidRPr="0083567A">
        <w:rPr>
          <w:rFonts w:ascii="Times New Roman" w:hAnsi="Times New Roman" w:cs="Times New Roman"/>
          <w:sz w:val="14"/>
          <w:szCs w:val="14"/>
        </w:rPr>
        <w:t>оценки степени соответствия фактических затрат краевого бюджета</w:t>
      </w:r>
      <w:proofErr w:type="gramEnd"/>
      <w:r w:rsidRPr="0083567A">
        <w:rPr>
          <w:rFonts w:ascii="Times New Roman" w:hAnsi="Times New Roman" w:cs="Times New Roman"/>
          <w:sz w:val="14"/>
          <w:szCs w:val="14"/>
        </w:rPr>
        <w:t xml:space="preserve"> на реализацию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 (Р):</w:t>
      </w:r>
    </w:p>
    <w:p w:rsidR="00457EEB" w:rsidRPr="0083567A" w:rsidRDefault="00457EEB" w:rsidP="00457EEB">
      <w:pPr>
        <w:numPr>
          <w:ilvl w:val="0"/>
          <w:numId w:val="35"/>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14"/>
          <w:szCs w:val="14"/>
        </w:rPr>
      </w:pPr>
      <w:r w:rsidRPr="0083567A">
        <w:rPr>
          <w:rFonts w:ascii="Times New Roman" w:hAnsi="Times New Roman" w:cs="Times New Roman"/>
          <w:sz w:val="14"/>
          <w:szCs w:val="14"/>
        </w:rPr>
        <w:t xml:space="preserve">если значение показателя результативности </w:t>
      </w:r>
      <w:r w:rsidRPr="0083567A">
        <w:rPr>
          <w:rFonts w:ascii="Times New Roman" w:hAnsi="Times New Roman" w:cs="Times New Roman"/>
          <w:sz w:val="14"/>
          <w:szCs w:val="14"/>
          <w:lang w:val="en-US"/>
        </w:rPr>
        <w:t>P</w:t>
      </w:r>
      <w:r w:rsidRPr="0083567A">
        <w:rPr>
          <w:rFonts w:ascii="Times New Roman" w:hAnsi="Times New Roman" w:cs="Times New Roman"/>
          <w:sz w:val="14"/>
          <w:szCs w:val="14"/>
        </w:rPr>
        <w:t xml:space="preserve"> и значение показателя полноты использования бюджетных средств </w:t>
      </w:r>
      <w:proofErr w:type="gramStart"/>
      <w:r w:rsidRPr="0083567A">
        <w:rPr>
          <w:rFonts w:ascii="Times New Roman" w:hAnsi="Times New Roman" w:cs="Times New Roman"/>
          <w:sz w:val="14"/>
          <w:szCs w:val="14"/>
        </w:rPr>
        <w:t>З</w:t>
      </w:r>
      <w:proofErr w:type="gramEnd"/>
      <w:r w:rsidRPr="0083567A">
        <w:rPr>
          <w:rFonts w:ascii="Times New Roman" w:hAnsi="Times New Roman" w:cs="Times New Roman"/>
          <w:sz w:val="14"/>
          <w:szCs w:val="14"/>
        </w:rPr>
        <w:t xml:space="preserve"> равны или больше 80%, то степень соответствия фактических затрат краевого бюджета на реализацию Программы запланированному уровню оценивается как удовлетворительная;</w:t>
      </w:r>
    </w:p>
    <w:p w:rsidR="00457EEB" w:rsidRPr="0083567A" w:rsidRDefault="00457EEB" w:rsidP="00457EEB">
      <w:pPr>
        <w:numPr>
          <w:ilvl w:val="0"/>
          <w:numId w:val="35"/>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14"/>
          <w:szCs w:val="14"/>
        </w:rPr>
      </w:pPr>
      <w:r w:rsidRPr="0083567A">
        <w:rPr>
          <w:rFonts w:ascii="Times New Roman" w:hAnsi="Times New Roman" w:cs="Times New Roman"/>
          <w:sz w:val="14"/>
          <w:szCs w:val="14"/>
        </w:rPr>
        <w:t xml:space="preserve">если значение показателя результативности </w:t>
      </w:r>
      <w:r w:rsidRPr="0083567A">
        <w:rPr>
          <w:rFonts w:ascii="Times New Roman" w:hAnsi="Times New Roman" w:cs="Times New Roman"/>
          <w:sz w:val="14"/>
          <w:szCs w:val="14"/>
          <w:lang w:val="en-US"/>
        </w:rPr>
        <w:t>P</w:t>
      </w:r>
      <w:r w:rsidRPr="0083567A">
        <w:rPr>
          <w:rFonts w:ascii="Times New Roman" w:hAnsi="Times New Roman" w:cs="Times New Roman"/>
          <w:sz w:val="14"/>
          <w:szCs w:val="14"/>
        </w:rPr>
        <w:t xml:space="preserve"> меньше 80%, а значение показателя полноты использования бюджетных средств </w:t>
      </w:r>
      <w:proofErr w:type="gramStart"/>
      <w:r w:rsidRPr="0083567A">
        <w:rPr>
          <w:rFonts w:ascii="Times New Roman" w:hAnsi="Times New Roman" w:cs="Times New Roman"/>
          <w:sz w:val="14"/>
          <w:szCs w:val="14"/>
        </w:rPr>
        <w:t>З</w:t>
      </w:r>
      <w:proofErr w:type="gramEnd"/>
      <w:r w:rsidRPr="0083567A">
        <w:rPr>
          <w:rFonts w:ascii="Times New Roman" w:hAnsi="Times New Roman" w:cs="Times New Roman"/>
          <w:sz w:val="14"/>
          <w:szCs w:val="14"/>
        </w:rPr>
        <w:t xml:space="preserve"> меньше 100%, то степень соответствия фактических затрат краевого бюджета на реализацию Программы запланированному уровню оценивается как неудовлетворительная.</w:t>
      </w:r>
    </w:p>
    <w:p w:rsidR="00457EEB" w:rsidRPr="0083567A" w:rsidRDefault="00457EEB" w:rsidP="00457EEB">
      <w:pPr>
        <w:autoSpaceDE w:val="0"/>
        <w:autoSpaceDN w:val="0"/>
        <w:adjustRightInd w:val="0"/>
        <w:ind w:firstLine="709"/>
        <w:jc w:val="both"/>
        <w:rPr>
          <w:rFonts w:ascii="Times New Roman" w:hAnsi="Times New Roman" w:cs="Times New Roman"/>
          <w:sz w:val="14"/>
          <w:szCs w:val="14"/>
        </w:rPr>
      </w:pPr>
      <w:r w:rsidRPr="0083567A">
        <w:rPr>
          <w:rFonts w:ascii="Times New Roman" w:hAnsi="Times New Roman" w:cs="Times New Roman"/>
          <w:sz w:val="14"/>
          <w:szCs w:val="14"/>
        </w:rPr>
        <w:t>4.3. Расчет эффективности использования сре</w:t>
      </w:r>
      <w:proofErr w:type="gramStart"/>
      <w:r w:rsidRPr="0083567A">
        <w:rPr>
          <w:rFonts w:ascii="Times New Roman" w:hAnsi="Times New Roman" w:cs="Times New Roman"/>
          <w:sz w:val="14"/>
          <w:szCs w:val="14"/>
        </w:rPr>
        <w:t>дств кр</w:t>
      </w:r>
      <w:proofErr w:type="gramEnd"/>
      <w:r w:rsidRPr="0083567A">
        <w:rPr>
          <w:rFonts w:ascii="Times New Roman" w:hAnsi="Times New Roman" w:cs="Times New Roman"/>
          <w:sz w:val="14"/>
          <w:szCs w:val="14"/>
        </w:rPr>
        <w:t>аевого бюджета на реализацию Программы производится по следующей формуле:</w:t>
      </w:r>
    </w:p>
    <w:p w:rsidR="00457EEB" w:rsidRPr="0083567A" w:rsidRDefault="00457EEB" w:rsidP="00457EEB">
      <w:pPr>
        <w:autoSpaceDE w:val="0"/>
        <w:autoSpaceDN w:val="0"/>
        <w:adjustRightInd w:val="0"/>
        <w:ind w:firstLine="709"/>
        <w:jc w:val="center"/>
        <w:rPr>
          <w:rFonts w:ascii="Times New Roman" w:hAnsi="Times New Roman" w:cs="Times New Roman"/>
          <w:sz w:val="14"/>
          <w:szCs w:val="14"/>
        </w:rPr>
      </w:pPr>
      <w:r w:rsidRPr="0083567A">
        <w:rPr>
          <w:rFonts w:ascii="Times New Roman" w:hAnsi="Times New Roman" w:cs="Times New Roman"/>
          <w:position w:val="-6"/>
          <w:sz w:val="14"/>
          <w:szCs w:val="14"/>
        </w:rPr>
        <w:object w:dxaOrig="999" w:dyaOrig="279">
          <v:shape id="_x0000_i1026" type="#_x0000_t75" style="width:50.35pt;height:13.45pt" o:ole="">
            <v:imagedata r:id="rId25" o:title=""/>
          </v:shape>
          <o:OLEObject Type="Embed" ProgID="Equation.3" ShapeID="_x0000_i1026" DrawAspect="Content" ObjectID="_1664713354" r:id="rId26"/>
        </w:object>
      </w:r>
      <w:r w:rsidRPr="0083567A">
        <w:rPr>
          <w:rFonts w:ascii="Times New Roman" w:hAnsi="Times New Roman" w:cs="Times New Roman"/>
          <w:sz w:val="14"/>
          <w:szCs w:val="14"/>
        </w:rPr>
        <w:t>,</w:t>
      </w:r>
    </w:p>
    <w:p w:rsidR="00457EEB" w:rsidRPr="0083567A" w:rsidRDefault="00457EEB" w:rsidP="00457EEB">
      <w:pPr>
        <w:autoSpaceDE w:val="0"/>
        <w:autoSpaceDN w:val="0"/>
        <w:adjustRightInd w:val="0"/>
        <w:ind w:firstLine="709"/>
        <w:jc w:val="both"/>
        <w:rPr>
          <w:rFonts w:ascii="Times New Roman" w:hAnsi="Times New Roman" w:cs="Times New Roman"/>
          <w:sz w:val="14"/>
          <w:szCs w:val="14"/>
        </w:rPr>
      </w:pPr>
      <w:r w:rsidRPr="0083567A">
        <w:rPr>
          <w:rFonts w:ascii="Times New Roman" w:hAnsi="Times New Roman" w:cs="Times New Roman"/>
          <w:sz w:val="14"/>
          <w:szCs w:val="14"/>
        </w:rPr>
        <w:t>где:</w:t>
      </w:r>
    </w:p>
    <w:p w:rsidR="00457EEB" w:rsidRPr="0083567A" w:rsidRDefault="00457EEB" w:rsidP="00457EEB">
      <w:pPr>
        <w:autoSpaceDE w:val="0"/>
        <w:autoSpaceDN w:val="0"/>
        <w:adjustRightInd w:val="0"/>
        <w:ind w:firstLine="709"/>
        <w:jc w:val="both"/>
        <w:rPr>
          <w:rFonts w:ascii="Times New Roman" w:hAnsi="Times New Roman" w:cs="Times New Roman"/>
          <w:sz w:val="14"/>
          <w:szCs w:val="14"/>
        </w:rPr>
      </w:pPr>
      <w:r w:rsidRPr="0083567A">
        <w:rPr>
          <w:rFonts w:ascii="Times New Roman" w:hAnsi="Times New Roman" w:cs="Times New Roman"/>
          <w:sz w:val="14"/>
          <w:szCs w:val="14"/>
        </w:rPr>
        <w:t>Э – эффективность использования сре</w:t>
      </w:r>
      <w:proofErr w:type="gramStart"/>
      <w:r w:rsidRPr="0083567A">
        <w:rPr>
          <w:rFonts w:ascii="Times New Roman" w:hAnsi="Times New Roman" w:cs="Times New Roman"/>
          <w:sz w:val="14"/>
          <w:szCs w:val="14"/>
        </w:rPr>
        <w:t>дств кр</w:t>
      </w:r>
      <w:proofErr w:type="gramEnd"/>
      <w:r w:rsidRPr="0083567A">
        <w:rPr>
          <w:rFonts w:ascii="Times New Roman" w:hAnsi="Times New Roman" w:cs="Times New Roman"/>
          <w:sz w:val="14"/>
          <w:szCs w:val="14"/>
        </w:rPr>
        <w:t>аевого бюджета;</w:t>
      </w:r>
    </w:p>
    <w:p w:rsidR="00457EEB" w:rsidRPr="0083567A" w:rsidRDefault="00457EEB" w:rsidP="00457EEB">
      <w:pPr>
        <w:autoSpaceDE w:val="0"/>
        <w:autoSpaceDN w:val="0"/>
        <w:adjustRightInd w:val="0"/>
        <w:ind w:firstLine="709"/>
        <w:jc w:val="both"/>
        <w:rPr>
          <w:rFonts w:ascii="Times New Roman" w:hAnsi="Times New Roman" w:cs="Times New Roman"/>
          <w:sz w:val="14"/>
          <w:szCs w:val="14"/>
        </w:rPr>
      </w:pPr>
      <w:proofErr w:type="gramStart"/>
      <w:r w:rsidRPr="0083567A">
        <w:rPr>
          <w:rFonts w:ascii="Times New Roman" w:hAnsi="Times New Roman" w:cs="Times New Roman"/>
          <w:sz w:val="14"/>
          <w:szCs w:val="14"/>
        </w:rPr>
        <w:t>З</w:t>
      </w:r>
      <w:proofErr w:type="gramEnd"/>
      <w:r w:rsidRPr="0083567A">
        <w:rPr>
          <w:rFonts w:ascii="Times New Roman" w:hAnsi="Times New Roman" w:cs="Times New Roman"/>
          <w:sz w:val="14"/>
          <w:szCs w:val="14"/>
        </w:rPr>
        <w:t xml:space="preserve"> – показатель полноты использования бюджетных средств в целом по Программе;</w:t>
      </w:r>
    </w:p>
    <w:p w:rsidR="00457EEB" w:rsidRPr="0083567A" w:rsidRDefault="00457EEB" w:rsidP="00457EEB">
      <w:pPr>
        <w:autoSpaceDE w:val="0"/>
        <w:autoSpaceDN w:val="0"/>
        <w:adjustRightInd w:val="0"/>
        <w:ind w:firstLine="709"/>
        <w:jc w:val="both"/>
        <w:rPr>
          <w:rFonts w:ascii="Times New Roman" w:hAnsi="Times New Roman" w:cs="Times New Roman"/>
          <w:sz w:val="14"/>
          <w:szCs w:val="14"/>
        </w:rPr>
      </w:pPr>
      <w:proofErr w:type="gramStart"/>
      <w:r w:rsidRPr="0083567A">
        <w:rPr>
          <w:rFonts w:ascii="Times New Roman" w:hAnsi="Times New Roman" w:cs="Times New Roman"/>
          <w:sz w:val="14"/>
          <w:szCs w:val="14"/>
        </w:rPr>
        <w:t>Р</w:t>
      </w:r>
      <w:proofErr w:type="gramEnd"/>
      <w:r w:rsidRPr="0083567A">
        <w:rPr>
          <w:rFonts w:ascii="Times New Roman" w:hAnsi="Times New Roman" w:cs="Times New Roman"/>
          <w:sz w:val="14"/>
          <w:szCs w:val="14"/>
        </w:rPr>
        <w:t xml:space="preserve"> – показатель результативности реализации в целом по Программе.</w:t>
      </w:r>
    </w:p>
    <w:p w:rsidR="00457EEB" w:rsidRPr="0083567A" w:rsidRDefault="00457EEB" w:rsidP="00457EEB">
      <w:pPr>
        <w:autoSpaceDE w:val="0"/>
        <w:autoSpaceDN w:val="0"/>
        <w:adjustRightInd w:val="0"/>
        <w:ind w:firstLine="709"/>
        <w:jc w:val="both"/>
        <w:rPr>
          <w:rFonts w:ascii="Times New Roman" w:hAnsi="Times New Roman" w:cs="Times New Roman"/>
          <w:sz w:val="14"/>
          <w:szCs w:val="14"/>
        </w:rPr>
      </w:pPr>
      <w:r w:rsidRPr="0083567A">
        <w:rPr>
          <w:rFonts w:ascii="Times New Roman" w:hAnsi="Times New Roman" w:cs="Times New Roman"/>
          <w:sz w:val="14"/>
          <w:szCs w:val="14"/>
        </w:rPr>
        <w:t xml:space="preserve">5.4. В целях </w:t>
      </w:r>
      <w:proofErr w:type="gramStart"/>
      <w:r w:rsidRPr="0083567A">
        <w:rPr>
          <w:rFonts w:ascii="Times New Roman" w:hAnsi="Times New Roman" w:cs="Times New Roman"/>
          <w:sz w:val="14"/>
          <w:szCs w:val="14"/>
        </w:rPr>
        <w:t>оценки эффективности использования средств краевого бюджета</w:t>
      </w:r>
      <w:proofErr w:type="gramEnd"/>
      <w:r w:rsidRPr="0083567A">
        <w:rPr>
          <w:rFonts w:ascii="Times New Roman" w:hAnsi="Times New Roman" w:cs="Times New Roman"/>
          <w:sz w:val="14"/>
          <w:szCs w:val="14"/>
        </w:rPr>
        <w:t xml:space="preserve"> при реализации Программы устанавливаются следующие критерии:</w:t>
      </w:r>
    </w:p>
    <w:p w:rsidR="00457EEB" w:rsidRPr="0083567A" w:rsidRDefault="00457EEB" w:rsidP="00457EEB">
      <w:pPr>
        <w:numPr>
          <w:ilvl w:val="0"/>
          <w:numId w:val="36"/>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14"/>
          <w:szCs w:val="14"/>
        </w:rPr>
      </w:pPr>
      <w:r w:rsidRPr="0083567A">
        <w:rPr>
          <w:rFonts w:ascii="Times New Roman" w:hAnsi="Times New Roman" w:cs="Times New Roman"/>
          <w:sz w:val="14"/>
          <w:szCs w:val="14"/>
        </w:rPr>
        <w:t>если значение показателя эффективность использования средств краевого бюджета</w:t>
      </w:r>
      <w:proofErr w:type="gramStart"/>
      <w:r w:rsidRPr="0083567A">
        <w:rPr>
          <w:rFonts w:ascii="Times New Roman" w:hAnsi="Times New Roman" w:cs="Times New Roman"/>
          <w:sz w:val="14"/>
          <w:szCs w:val="14"/>
        </w:rPr>
        <w:t xml:space="preserve"> Э</w:t>
      </w:r>
      <w:proofErr w:type="gramEnd"/>
      <w:r w:rsidRPr="0083567A">
        <w:rPr>
          <w:rFonts w:ascii="Times New Roman" w:hAnsi="Times New Roman" w:cs="Times New Roman"/>
          <w:sz w:val="14"/>
          <w:szCs w:val="14"/>
        </w:rPr>
        <w:t xml:space="preserve"> равно 1, то такая эффективность оценивается как соответствующая запланированной;</w:t>
      </w:r>
    </w:p>
    <w:p w:rsidR="00457EEB" w:rsidRPr="0083567A" w:rsidRDefault="00457EEB" w:rsidP="00457EEB">
      <w:pPr>
        <w:numPr>
          <w:ilvl w:val="0"/>
          <w:numId w:val="36"/>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14"/>
          <w:szCs w:val="14"/>
        </w:rPr>
      </w:pPr>
      <w:r w:rsidRPr="0083567A">
        <w:rPr>
          <w:rFonts w:ascii="Times New Roman" w:hAnsi="Times New Roman" w:cs="Times New Roman"/>
          <w:sz w:val="14"/>
          <w:szCs w:val="14"/>
        </w:rPr>
        <w:t>если значение показателя эффективность использования средств краевого бюджета</w:t>
      </w:r>
      <w:proofErr w:type="gramStart"/>
      <w:r w:rsidRPr="0083567A">
        <w:rPr>
          <w:rFonts w:ascii="Times New Roman" w:hAnsi="Times New Roman" w:cs="Times New Roman"/>
          <w:sz w:val="14"/>
          <w:szCs w:val="14"/>
        </w:rPr>
        <w:t xml:space="preserve"> Э</w:t>
      </w:r>
      <w:proofErr w:type="gramEnd"/>
      <w:r w:rsidRPr="0083567A">
        <w:rPr>
          <w:rFonts w:ascii="Times New Roman" w:hAnsi="Times New Roman" w:cs="Times New Roman"/>
          <w:sz w:val="14"/>
          <w:szCs w:val="14"/>
        </w:rPr>
        <w:t xml:space="preserve"> меньше 1, то такая эффективность оценивается как высокая;</w:t>
      </w:r>
    </w:p>
    <w:p w:rsidR="00457EEB" w:rsidRPr="0083567A" w:rsidRDefault="00457EEB" w:rsidP="00457EEB">
      <w:pPr>
        <w:numPr>
          <w:ilvl w:val="0"/>
          <w:numId w:val="36"/>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14"/>
          <w:szCs w:val="14"/>
        </w:rPr>
      </w:pPr>
      <w:r w:rsidRPr="0083567A">
        <w:rPr>
          <w:rFonts w:ascii="Times New Roman" w:hAnsi="Times New Roman" w:cs="Times New Roman"/>
          <w:sz w:val="14"/>
          <w:szCs w:val="14"/>
        </w:rPr>
        <w:t>если значение показателя эффективность использования средств краевого</w:t>
      </w:r>
      <w:proofErr w:type="gramStart"/>
      <w:r w:rsidRPr="0083567A">
        <w:rPr>
          <w:rFonts w:ascii="Times New Roman" w:hAnsi="Times New Roman" w:cs="Times New Roman"/>
          <w:sz w:val="14"/>
          <w:szCs w:val="14"/>
        </w:rPr>
        <w:t xml:space="preserve"> Э</w:t>
      </w:r>
      <w:proofErr w:type="gramEnd"/>
      <w:r w:rsidRPr="0083567A">
        <w:rPr>
          <w:rFonts w:ascii="Times New Roman" w:hAnsi="Times New Roman" w:cs="Times New Roman"/>
          <w:sz w:val="14"/>
          <w:szCs w:val="14"/>
        </w:rPr>
        <w:t xml:space="preserve"> больше 1, то такая эффективность оценивается как низкая. </w:t>
      </w:r>
    </w:p>
    <w:p w:rsidR="00995BF6" w:rsidRPr="0083567A" w:rsidRDefault="00457EEB" w:rsidP="00620CF6">
      <w:pPr>
        <w:suppressAutoHyphens/>
        <w:autoSpaceDE w:val="0"/>
        <w:autoSpaceDN w:val="0"/>
        <w:adjustRightInd w:val="0"/>
        <w:spacing w:after="0" w:line="240" w:lineRule="auto"/>
        <w:ind w:firstLine="284"/>
        <w:jc w:val="center"/>
        <w:rPr>
          <w:rFonts w:ascii="Times New Roman" w:eastAsia="Times New Roman" w:hAnsi="Times New Roman" w:cs="Times New Roman"/>
          <w:sz w:val="14"/>
          <w:szCs w:val="14"/>
          <w:lang w:eastAsia="ar-SA"/>
        </w:rPr>
      </w:pPr>
      <w:r w:rsidRPr="0083567A">
        <w:rPr>
          <w:rFonts w:ascii="Times New Roman" w:eastAsia="Times New Roman" w:hAnsi="Times New Roman" w:cs="Times New Roman"/>
          <w:sz w:val="14"/>
          <w:szCs w:val="14"/>
          <w:lang w:eastAsia="ar-SA"/>
        </w:rPr>
        <w:t>5</w:t>
      </w:r>
      <w:r w:rsidR="00995BF6" w:rsidRPr="0083567A">
        <w:rPr>
          <w:rFonts w:ascii="Times New Roman" w:eastAsia="Times New Roman" w:hAnsi="Times New Roman" w:cs="Times New Roman"/>
          <w:sz w:val="14"/>
          <w:szCs w:val="14"/>
          <w:lang w:eastAsia="ar-SA"/>
        </w:rPr>
        <w:t>. Описание основных ожидаемых конечных результатов Программы</w:t>
      </w:r>
    </w:p>
    <w:p w:rsidR="00995BF6" w:rsidRPr="0083567A" w:rsidRDefault="00457EEB" w:rsidP="00620CF6">
      <w:pPr>
        <w:autoSpaceDE w:val="0"/>
        <w:autoSpaceDN w:val="0"/>
        <w:adjustRightInd w:val="0"/>
        <w:spacing w:after="0" w:line="240" w:lineRule="auto"/>
        <w:ind w:firstLine="284"/>
        <w:jc w:val="both"/>
        <w:rPr>
          <w:rFonts w:ascii="Times New Roman" w:eastAsia="Times New Roman" w:hAnsi="Times New Roman" w:cs="Times New Roman"/>
          <w:sz w:val="14"/>
          <w:szCs w:val="14"/>
          <w:lang w:eastAsia="ru-RU"/>
        </w:rPr>
      </w:pPr>
      <w:r w:rsidRPr="0083567A">
        <w:rPr>
          <w:rFonts w:ascii="Times New Roman" w:eastAsia="Times New Roman" w:hAnsi="Times New Roman" w:cs="Times New Roman"/>
          <w:sz w:val="14"/>
          <w:szCs w:val="14"/>
          <w:lang w:eastAsia="ru-RU"/>
        </w:rPr>
        <w:t>5</w:t>
      </w:r>
      <w:r w:rsidR="00995BF6" w:rsidRPr="0083567A">
        <w:rPr>
          <w:rFonts w:ascii="Times New Roman" w:eastAsia="Times New Roman" w:hAnsi="Times New Roman" w:cs="Times New Roman"/>
          <w:sz w:val="14"/>
          <w:szCs w:val="14"/>
          <w:lang w:eastAsia="ru-RU"/>
        </w:rPr>
        <w:t>.1. Реализация Программы в полном объеме позволит:</w:t>
      </w:r>
    </w:p>
    <w:p w:rsidR="00995BF6" w:rsidRPr="0083567A" w:rsidRDefault="00995BF6" w:rsidP="00620CF6">
      <w:pPr>
        <w:autoSpaceDE w:val="0"/>
        <w:autoSpaceDN w:val="0"/>
        <w:adjustRightInd w:val="0"/>
        <w:spacing w:after="0" w:line="240" w:lineRule="auto"/>
        <w:ind w:firstLine="284"/>
        <w:jc w:val="both"/>
        <w:rPr>
          <w:rFonts w:ascii="Times New Roman" w:eastAsia="Times New Roman" w:hAnsi="Times New Roman" w:cs="Times New Roman"/>
          <w:sz w:val="14"/>
          <w:szCs w:val="14"/>
          <w:lang w:eastAsia="ru-RU"/>
        </w:rPr>
      </w:pPr>
      <w:r w:rsidRPr="0083567A">
        <w:rPr>
          <w:rFonts w:ascii="Times New Roman" w:eastAsia="Times New Roman" w:hAnsi="Times New Roman" w:cs="Times New Roman"/>
          <w:sz w:val="14"/>
          <w:szCs w:val="14"/>
          <w:lang w:eastAsia="ru-RU"/>
        </w:rPr>
        <w:t xml:space="preserve">1) </w:t>
      </w:r>
      <w:r w:rsidR="002413A9" w:rsidRPr="0083567A">
        <w:rPr>
          <w:rFonts w:ascii="Times New Roman" w:eastAsia="Times New Roman" w:hAnsi="Times New Roman" w:cs="Times New Roman"/>
          <w:sz w:val="14"/>
          <w:szCs w:val="14"/>
          <w:lang w:eastAsia="ru-RU"/>
        </w:rPr>
        <w:t>С</w:t>
      </w:r>
      <w:r w:rsidRPr="0083567A">
        <w:rPr>
          <w:rFonts w:ascii="Times New Roman" w:eastAsia="Times New Roman" w:hAnsi="Times New Roman" w:cs="Times New Roman"/>
          <w:sz w:val="14"/>
          <w:szCs w:val="14"/>
          <w:lang w:eastAsia="ru-RU"/>
        </w:rPr>
        <w:t>низить энергоемкость валового продукта. Энергоемкость определяет качество использования энергоресурсов, структуру промышленного производства, степень развитости энергетической системы. Одним из важнейших инструментов снижения энергоемкости является снижение потерь энергии на всех технологических этапах, от добычи первичных ресурсов, до переработки, транспортировки и распределения;</w:t>
      </w:r>
    </w:p>
    <w:p w:rsidR="00995BF6" w:rsidRPr="0083567A" w:rsidRDefault="00995BF6" w:rsidP="00620CF6">
      <w:pPr>
        <w:autoSpaceDE w:val="0"/>
        <w:autoSpaceDN w:val="0"/>
        <w:adjustRightInd w:val="0"/>
        <w:spacing w:after="0" w:line="240" w:lineRule="auto"/>
        <w:ind w:firstLine="284"/>
        <w:jc w:val="both"/>
        <w:rPr>
          <w:rFonts w:ascii="Times New Roman" w:eastAsia="Times New Roman" w:hAnsi="Times New Roman" w:cs="Times New Roman"/>
          <w:sz w:val="14"/>
          <w:szCs w:val="14"/>
          <w:lang w:eastAsia="ru-RU"/>
        </w:rPr>
      </w:pPr>
      <w:r w:rsidRPr="0083567A">
        <w:rPr>
          <w:rFonts w:ascii="Times New Roman" w:eastAsia="Times New Roman" w:hAnsi="Times New Roman" w:cs="Times New Roman"/>
          <w:sz w:val="14"/>
          <w:szCs w:val="14"/>
          <w:lang w:eastAsia="ru-RU"/>
        </w:rPr>
        <w:t>2) увеличить долю объемов электрической, тепловой энергии,  холодной и горячей воды, расчеты за которую осуществляются с использованием приборов учета. Реализация Программы позволит создать современную систему учета потребления коммунальных ресурсов,  снизить потери коммунальных ресурсов при их транспортировке, оптимизировать  расходы на оплату коммунальных ресурсов, потребляемых в государственных учреждениях и жилищном фонде</w:t>
      </w:r>
      <w:r w:rsidR="002413A9" w:rsidRPr="0083567A">
        <w:rPr>
          <w:rFonts w:ascii="Times New Roman" w:eastAsia="Times New Roman" w:hAnsi="Times New Roman" w:cs="Times New Roman"/>
          <w:sz w:val="14"/>
          <w:szCs w:val="14"/>
          <w:lang w:eastAsia="ru-RU"/>
        </w:rPr>
        <w:t xml:space="preserve"> с. Ивашка</w:t>
      </w:r>
      <w:r w:rsidRPr="0083567A">
        <w:rPr>
          <w:rFonts w:ascii="Times New Roman" w:eastAsia="Times New Roman" w:hAnsi="Times New Roman" w:cs="Times New Roman"/>
          <w:sz w:val="14"/>
          <w:szCs w:val="14"/>
          <w:lang w:eastAsia="ru-RU"/>
        </w:rPr>
        <w:t>. В конечном итоге уменьшить удельные расходы всех видов энергетических ресурсов в учреждениях и многоквартирных домах</w:t>
      </w:r>
      <w:r w:rsidR="001B189E" w:rsidRPr="0083567A">
        <w:rPr>
          <w:rFonts w:ascii="Times New Roman" w:eastAsia="Times New Roman" w:hAnsi="Times New Roman" w:cs="Times New Roman"/>
          <w:sz w:val="14"/>
          <w:szCs w:val="14"/>
          <w:lang w:eastAsia="ru-RU"/>
        </w:rPr>
        <w:t xml:space="preserve"> с. Ивашка</w:t>
      </w:r>
      <w:r w:rsidRPr="0083567A">
        <w:rPr>
          <w:rFonts w:ascii="Times New Roman" w:eastAsia="Times New Roman" w:hAnsi="Times New Roman" w:cs="Times New Roman"/>
          <w:sz w:val="14"/>
          <w:szCs w:val="14"/>
          <w:lang w:eastAsia="ru-RU"/>
        </w:rPr>
        <w:t>;</w:t>
      </w:r>
    </w:p>
    <w:p w:rsidR="00995BF6" w:rsidRPr="0083567A" w:rsidRDefault="001B189E" w:rsidP="00620CF6">
      <w:pPr>
        <w:autoSpaceDE w:val="0"/>
        <w:autoSpaceDN w:val="0"/>
        <w:adjustRightInd w:val="0"/>
        <w:spacing w:after="0" w:line="240" w:lineRule="auto"/>
        <w:ind w:firstLine="284"/>
        <w:jc w:val="both"/>
        <w:rPr>
          <w:rFonts w:ascii="Times New Roman" w:eastAsia="Times New Roman" w:hAnsi="Times New Roman" w:cs="Times New Roman"/>
          <w:sz w:val="14"/>
          <w:szCs w:val="14"/>
          <w:lang w:eastAsia="ru-RU"/>
        </w:rPr>
      </w:pPr>
      <w:r w:rsidRPr="0083567A">
        <w:rPr>
          <w:rFonts w:ascii="Times New Roman" w:eastAsia="Times New Roman" w:hAnsi="Times New Roman" w:cs="Times New Roman"/>
          <w:sz w:val="14"/>
          <w:szCs w:val="14"/>
          <w:lang w:eastAsia="ru-RU"/>
        </w:rPr>
        <w:t>3</w:t>
      </w:r>
      <w:r w:rsidR="00995BF6" w:rsidRPr="0083567A">
        <w:rPr>
          <w:rFonts w:ascii="Times New Roman" w:eastAsia="Times New Roman" w:hAnsi="Times New Roman" w:cs="Times New Roman"/>
          <w:sz w:val="14"/>
          <w:szCs w:val="14"/>
          <w:lang w:eastAsia="ru-RU"/>
        </w:rPr>
        <w:t>) снизить долю потерь всех видов энергетических ресурсов при их транспортировке с одновременным  снижением числа аварий в системах электроснабжения, теплоснабжения, водоснабжения и водоотведения;</w:t>
      </w:r>
    </w:p>
    <w:p w:rsidR="00995BF6" w:rsidRPr="0083567A" w:rsidRDefault="001B189E" w:rsidP="00620CF6">
      <w:pPr>
        <w:autoSpaceDE w:val="0"/>
        <w:autoSpaceDN w:val="0"/>
        <w:adjustRightInd w:val="0"/>
        <w:spacing w:after="0" w:line="240" w:lineRule="auto"/>
        <w:ind w:firstLine="284"/>
        <w:jc w:val="both"/>
        <w:rPr>
          <w:rFonts w:ascii="Times New Roman" w:eastAsia="Times New Roman" w:hAnsi="Times New Roman" w:cs="Times New Roman"/>
          <w:sz w:val="14"/>
          <w:szCs w:val="14"/>
          <w:lang w:eastAsia="ru-RU"/>
        </w:rPr>
      </w:pPr>
      <w:r w:rsidRPr="0083567A">
        <w:rPr>
          <w:rFonts w:ascii="Times New Roman" w:eastAsia="Times New Roman" w:hAnsi="Times New Roman" w:cs="Times New Roman"/>
          <w:sz w:val="14"/>
          <w:szCs w:val="14"/>
          <w:lang w:eastAsia="ar-SA"/>
        </w:rPr>
        <w:t>4</w:t>
      </w:r>
      <w:r w:rsidR="00995BF6" w:rsidRPr="0083567A">
        <w:rPr>
          <w:rFonts w:ascii="Times New Roman" w:eastAsia="Times New Roman" w:hAnsi="Times New Roman" w:cs="Times New Roman"/>
          <w:sz w:val="14"/>
          <w:szCs w:val="14"/>
          <w:lang w:eastAsia="ar-SA"/>
        </w:rPr>
        <w:t xml:space="preserve">) снизить удельный  вес проб воды, не отвечающих гигиеническим нормативам по санитарно-химическим и бактериологическим  показателям,  отбор </w:t>
      </w:r>
      <w:r w:rsidR="00995BF6" w:rsidRPr="0083567A">
        <w:rPr>
          <w:rFonts w:ascii="Times New Roman" w:eastAsia="Times New Roman" w:hAnsi="Times New Roman" w:cs="Times New Roman"/>
          <w:sz w:val="14"/>
          <w:szCs w:val="14"/>
          <w:lang w:eastAsia="ru-RU"/>
        </w:rPr>
        <w:t xml:space="preserve">которых произведен из водопроводной сети;  </w:t>
      </w:r>
    </w:p>
    <w:p w:rsidR="00995BF6" w:rsidRPr="0083567A" w:rsidRDefault="001B189E" w:rsidP="00620CF6">
      <w:pPr>
        <w:autoSpaceDE w:val="0"/>
        <w:autoSpaceDN w:val="0"/>
        <w:adjustRightInd w:val="0"/>
        <w:spacing w:after="0" w:line="240" w:lineRule="auto"/>
        <w:ind w:firstLine="284"/>
        <w:jc w:val="both"/>
        <w:rPr>
          <w:rFonts w:ascii="Times New Roman" w:eastAsia="Times New Roman" w:hAnsi="Times New Roman" w:cs="Times New Roman"/>
          <w:sz w:val="14"/>
          <w:szCs w:val="14"/>
          <w:lang w:eastAsia="ru-RU"/>
        </w:rPr>
      </w:pPr>
      <w:r w:rsidRPr="0083567A">
        <w:rPr>
          <w:rFonts w:ascii="Times New Roman" w:eastAsia="Times New Roman" w:hAnsi="Times New Roman" w:cs="Times New Roman"/>
          <w:sz w:val="14"/>
          <w:szCs w:val="14"/>
          <w:lang w:eastAsia="ru-RU"/>
        </w:rPr>
        <w:t>5</w:t>
      </w:r>
      <w:r w:rsidR="00995BF6" w:rsidRPr="0083567A">
        <w:rPr>
          <w:rFonts w:ascii="Times New Roman" w:eastAsia="Times New Roman" w:hAnsi="Times New Roman" w:cs="Times New Roman"/>
          <w:sz w:val="14"/>
          <w:szCs w:val="14"/>
          <w:lang w:eastAsia="ru-RU"/>
        </w:rPr>
        <w:t xml:space="preserve">) увеличить долю многоквартирных </w:t>
      </w:r>
      <w:proofErr w:type="gramStart"/>
      <w:r w:rsidR="00995BF6" w:rsidRPr="0083567A">
        <w:rPr>
          <w:rFonts w:ascii="Times New Roman" w:eastAsia="Times New Roman" w:hAnsi="Times New Roman" w:cs="Times New Roman"/>
          <w:sz w:val="14"/>
          <w:szCs w:val="14"/>
          <w:lang w:eastAsia="ru-RU"/>
        </w:rPr>
        <w:t>домов</w:t>
      </w:r>
      <w:proofErr w:type="gramEnd"/>
      <w:r w:rsidR="00995BF6" w:rsidRPr="0083567A">
        <w:rPr>
          <w:rFonts w:ascii="Times New Roman" w:eastAsia="Times New Roman" w:hAnsi="Times New Roman" w:cs="Times New Roman"/>
          <w:sz w:val="14"/>
          <w:szCs w:val="14"/>
          <w:lang w:eastAsia="ru-RU"/>
        </w:rPr>
        <w:t xml:space="preserve"> в которых проведен капитальный ремонт общего имущества.</w:t>
      </w:r>
    </w:p>
    <w:p w:rsidR="0083567A" w:rsidRDefault="0083567A" w:rsidP="00620CF6">
      <w:pPr>
        <w:autoSpaceDE w:val="0"/>
        <w:autoSpaceDN w:val="0"/>
        <w:adjustRightInd w:val="0"/>
        <w:spacing w:after="0" w:line="240" w:lineRule="auto"/>
        <w:ind w:firstLine="284"/>
        <w:jc w:val="both"/>
        <w:rPr>
          <w:rFonts w:ascii="Times New Roman" w:eastAsia="Times New Roman" w:hAnsi="Times New Roman" w:cs="Times New Roman"/>
          <w:sz w:val="14"/>
          <w:szCs w:val="14"/>
          <w:lang w:eastAsia="ru-RU"/>
        </w:rPr>
      </w:pPr>
    </w:p>
    <w:p w:rsidR="00995BF6" w:rsidRPr="00620CF6" w:rsidRDefault="00995BF6" w:rsidP="00620CF6">
      <w:pPr>
        <w:tabs>
          <w:tab w:val="left" w:pos="1080"/>
        </w:tabs>
        <w:suppressAutoHyphens/>
        <w:spacing w:after="0" w:line="240" w:lineRule="auto"/>
        <w:jc w:val="center"/>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Подпрограмма 1</w:t>
      </w:r>
    </w:p>
    <w:p w:rsidR="00995BF6" w:rsidRPr="00620CF6" w:rsidRDefault="00995BF6" w:rsidP="00620CF6">
      <w:pPr>
        <w:tabs>
          <w:tab w:val="left" w:pos="1080"/>
        </w:tabs>
        <w:suppressAutoHyphens/>
        <w:spacing w:after="0" w:line="240" w:lineRule="auto"/>
        <w:jc w:val="center"/>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«Энергосбережение и повышение энергетической эффективности</w:t>
      </w:r>
    </w:p>
    <w:p w:rsidR="00995BF6" w:rsidRPr="00620CF6" w:rsidRDefault="001B189E" w:rsidP="00620CF6">
      <w:pPr>
        <w:suppressAutoHyphens/>
        <w:spacing w:after="0" w:line="240" w:lineRule="auto"/>
        <w:jc w:val="center"/>
        <w:rPr>
          <w:rFonts w:ascii="Times New Roman" w:eastAsia="Times New Roman" w:hAnsi="Times New Roman" w:cs="Times New Roman"/>
          <w:sz w:val="14"/>
          <w:szCs w:val="14"/>
          <w:lang w:eastAsia="ar-SA"/>
        </w:rPr>
      </w:pPr>
      <w:proofErr w:type="gramStart"/>
      <w:r w:rsidRPr="00620CF6">
        <w:rPr>
          <w:rFonts w:ascii="Times New Roman" w:eastAsia="Times New Roman" w:hAnsi="Times New Roman" w:cs="Times New Roman"/>
          <w:sz w:val="14"/>
          <w:szCs w:val="14"/>
          <w:lang w:eastAsia="ar-SA"/>
        </w:rPr>
        <w:t>в</w:t>
      </w:r>
      <w:proofErr w:type="gramEnd"/>
      <w:r w:rsidRPr="00620CF6">
        <w:rPr>
          <w:rFonts w:ascii="Times New Roman" w:eastAsia="Times New Roman" w:hAnsi="Times New Roman" w:cs="Times New Roman"/>
          <w:sz w:val="14"/>
          <w:szCs w:val="14"/>
          <w:lang w:eastAsia="ar-SA"/>
        </w:rPr>
        <w:t xml:space="preserve"> с. Ивашка</w:t>
      </w:r>
      <w:r w:rsidR="00995BF6" w:rsidRPr="00620CF6">
        <w:rPr>
          <w:rFonts w:ascii="Times New Roman" w:eastAsia="Times New Roman" w:hAnsi="Times New Roman" w:cs="Times New Roman"/>
          <w:sz w:val="14"/>
          <w:szCs w:val="14"/>
          <w:lang w:eastAsia="ar-SA"/>
        </w:rPr>
        <w:t xml:space="preserve">» </w:t>
      </w:r>
      <w:r w:rsidR="00995BF6" w:rsidRPr="00620CF6">
        <w:rPr>
          <w:rFonts w:ascii="Times New Roman" w:eastAsia="MS Mincho" w:hAnsi="Times New Roman" w:cs="Times New Roman"/>
          <w:sz w:val="14"/>
          <w:szCs w:val="14"/>
          <w:lang w:eastAsia="ja-JP"/>
        </w:rPr>
        <w:t>(далее – Подпрограмма 1)</w:t>
      </w:r>
    </w:p>
    <w:p w:rsidR="00C209B7" w:rsidRPr="00620CF6" w:rsidRDefault="00995BF6" w:rsidP="00620CF6">
      <w:pPr>
        <w:tabs>
          <w:tab w:val="left" w:pos="1080"/>
        </w:tabs>
        <w:suppressAutoHyphens/>
        <w:spacing w:after="0" w:line="240" w:lineRule="auto"/>
        <w:jc w:val="center"/>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Паспорт Подпрограммы 1</w:t>
      </w:r>
    </w:p>
    <w:tbl>
      <w:tblPr>
        <w:tblW w:w="10403" w:type="dxa"/>
        <w:tblInd w:w="-372" w:type="dxa"/>
        <w:tblLook w:val="01E0" w:firstRow="1" w:lastRow="1" w:firstColumn="1" w:lastColumn="1" w:noHBand="0" w:noVBand="0"/>
      </w:tblPr>
      <w:tblGrid>
        <w:gridCol w:w="3600"/>
        <w:gridCol w:w="347"/>
        <w:gridCol w:w="6456"/>
      </w:tblGrid>
      <w:tr w:rsidR="00995BF6" w:rsidRPr="00620CF6" w:rsidTr="00620CF6">
        <w:trPr>
          <w:trHeight w:val="206"/>
        </w:trPr>
        <w:tc>
          <w:tcPr>
            <w:tcW w:w="3600" w:type="dxa"/>
          </w:tcPr>
          <w:p w:rsidR="00995BF6" w:rsidRPr="00620CF6" w:rsidRDefault="00995BF6" w:rsidP="00620C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Ответственный исполнитель Подпрограммы 1</w:t>
            </w:r>
          </w:p>
        </w:tc>
        <w:tc>
          <w:tcPr>
            <w:tcW w:w="347" w:type="dxa"/>
          </w:tcPr>
          <w:p w:rsidR="00995BF6" w:rsidRPr="00620CF6" w:rsidRDefault="00995BF6" w:rsidP="00620CF6">
            <w:pPr>
              <w:suppressAutoHyphens/>
              <w:spacing w:after="0" w:line="240" w:lineRule="auto"/>
              <w:jc w:val="center"/>
              <w:rPr>
                <w:rFonts w:ascii="Times New Roman" w:eastAsia="Times New Roman" w:hAnsi="Times New Roman" w:cs="Times New Roman"/>
                <w:sz w:val="14"/>
                <w:szCs w:val="14"/>
                <w:lang w:eastAsia="ar-SA"/>
              </w:rPr>
            </w:pPr>
          </w:p>
        </w:tc>
        <w:tc>
          <w:tcPr>
            <w:tcW w:w="6456" w:type="dxa"/>
          </w:tcPr>
          <w:p w:rsidR="00995BF6" w:rsidRPr="00620CF6" w:rsidRDefault="001B189E" w:rsidP="00620CF6">
            <w:pPr>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Администрация муниципального образования – сельское поселение «село Ивашка»</w:t>
            </w:r>
          </w:p>
        </w:tc>
      </w:tr>
      <w:tr w:rsidR="00995BF6" w:rsidRPr="00620CF6" w:rsidTr="00995BF6">
        <w:trPr>
          <w:trHeight w:val="428"/>
        </w:trPr>
        <w:tc>
          <w:tcPr>
            <w:tcW w:w="3600" w:type="dxa"/>
          </w:tcPr>
          <w:p w:rsidR="00995BF6" w:rsidRPr="00620CF6" w:rsidRDefault="00995BF6" w:rsidP="00620C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Цели Подпрограммы 1</w:t>
            </w:r>
          </w:p>
        </w:tc>
        <w:tc>
          <w:tcPr>
            <w:tcW w:w="347" w:type="dxa"/>
          </w:tcPr>
          <w:p w:rsidR="00995BF6" w:rsidRPr="00620CF6" w:rsidRDefault="00995BF6" w:rsidP="00620CF6">
            <w:pPr>
              <w:suppressAutoHyphens/>
              <w:spacing w:after="0" w:line="240" w:lineRule="auto"/>
              <w:jc w:val="center"/>
              <w:rPr>
                <w:rFonts w:ascii="Times New Roman" w:eastAsia="Times New Roman" w:hAnsi="Times New Roman" w:cs="Times New Roman"/>
                <w:sz w:val="14"/>
                <w:szCs w:val="14"/>
                <w:lang w:eastAsia="ar-SA"/>
              </w:rPr>
            </w:pPr>
          </w:p>
        </w:tc>
        <w:tc>
          <w:tcPr>
            <w:tcW w:w="6456" w:type="dxa"/>
          </w:tcPr>
          <w:p w:rsidR="00995BF6" w:rsidRPr="00620CF6" w:rsidRDefault="00995BF6" w:rsidP="00620CF6">
            <w:pPr>
              <w:tabs>
                <w:tab w:val="left" w:pos="392"/>
              </w:tabs>
              <w:suppressAutoHyphens/>
              <w:spacing w:after="0" w:line="240" w:lineRule="auto"/>
              <w:ind w:left="32"/>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энергосбережение и повышение энергетической эффективности при производстве, передаче и потреблении энергетических ресурсов и оптимизация потребления энергоресурсов всеми группами потребителей </w:t>
            </w:r>
            <w:r w:rsidR="00EB7683" w:rsidRPr="00620CF6">
              <w:rPr>
                <w:rFonts w:ascii="Times New Roman" w:eastAsia="Times New Roman" w:hAnsi="Times New Roman" w:cs="Times New Roman"/>
                <w:sz w:val="14"/>
                <w:szCs w:val="14"/>
                <w:lang w:eastAsia="ar-SA"/>
              </w:rPr>
              <w:t>с. Ивашка</w:t>
            </w:r>
          </w:p>
        </w:tc>
      </w:tr>
      <w:tr w:rsidR="00995BF6" w:rsidRPr="00620CF6" w:rsidTr="00995BF6">
        <w:trPr>
          <w:trHeight w:val="1220"/>
        </w:trPr>
        <w:tc>
          <w:tcPr>
            <w:tcW w:w="3600" w:type="dxa"/>
          </w:tcPr>
          <w:p w:rsidR="00995BF6" w:rsidRPr="00620CF6" w:rsidRDefault="00995BF6" w:rsidP="00620C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Задачи Подпрограммы 1</w:t>
            </w:r>
          </w:p>
        </w:tc>
        <w:tc>
          <w:tcPr>
            <w:tcW w:w="347" w:type="dxa"/>
          </w:tcPr>
          <w:p w:rsidR="00995BF6" w:rsidRPr="00620CF6" w:rsidRDefault="00995BF6" w:rsidP="00620CF6">
            <w:pPr>
              <w:suppressAutoHyphens/>
              <w:spacing w:after="0" w:line="240" w:lineRule="auto"/>
              <w:jc w:val="center"/>
              <w:rPr>
                <w:rFonts w:ascii="Times New Roman" w:eastAsia="Times New Roman" w:hAnsi="Times New Roman" w:cs="Times New Roman"/>
                <w:sz w:val="14"/>
                <w:szCs w:val="14"/>
                <w:lang w:eastAsia="ar-SA"/>
              </w:rPr>
            </w:pPr>
          </w:p>
        </w:tc>
        <w:tc>
          <w:tcPr>
            <w:tcW w:w="6456" w:type="dxa"/>
          </w:tcPr>
          <w:p w:rsidR="00995BF6" w:rsidRPr="00620CF6" w:rsidRDefault="00995BF6" w:rsidP="00620CF6">
            <w:pPr>
              <w:tabs>
                <w:tab w:val="left" w:pos="392"/>
              </w:tabs>
              <w:suppressAutoHyphens/>
              <w:spacing w:after="0" w:line="240" w:lineRule="auto"/>
              <w:ind w:left="32"/>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проведение  комплекса   мероприятий по управлению  энергосбережением  в    учреждениях,  и организациях с участием  муниципального образования;</w:t>
            </w:r>
          </w:p>
          <w:p w:rsidR="00995BF6" w:rsidRPr="00620CF6" w:rsidRDefault="00995BF6" w:rsidP="00620CF6">
            <w:pPr>
              <w:tabs>
                <w:tab w:val="left" w:pos="392"/>
              </w:tabs>
              <w:suppressAutoHyphens/>
              <w:spacing w:after="0" w:line="240" w:lineRule="auto"/>
              <w:ind w:left="32"/>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расширение практики применения      инновационных,  энергосберегающих технологий при  модернизации, реконструкции и  капитальном  ремонте  объектов топливно-энергетического комплекса и  жилищно-коммунального хозяйства;</w:t>
            </w:r>
          </w:p>
          <w:p w:rsidR="00995BF6" w:rsidRPr="00620CF6" w:rsidRDefault="00995BF6" w:rsidP="00620CF6">
            <w:pPr>
              <w:tabs>
                <w:tab w:val="left" w:pos="392"/>
              </w:tabs>
              <w:suppressAutoHyphens/>
              <w:spacing w:after="0" w:line="240" w:lineRule="auto"/>
              <w:ind w:left="32"/>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обеспечение  учета  всего  объема  потребляемых энергетических ресурсов;</w:t>
            </w:r>
          </w:p>
          <w:p w:rsidR="00995BF6" w:rsidRPr="00620CF6" w:rsidRDefault="00995BF6" w:rsidP="00620CF6">
            <w:pPr>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создание правового, информационного обеспечения энергосбережения и системы мониторинга    реализации  мероприятий    энергосбережения;  </w:t>
            </w:r>
          </w:p>
          <w:p w:rsidR="00995BF6" w:rsidRPr="00620CF6" w:rsidRDefault="00995BF6" w:rsidP="00620CF6">
            <w:pPr>
              <w:tabs>
                <w:tab w:val="left" w:pos="392"/>
              </w:tabs>
              <w:suppressAutoHyphens/>
              <w:spacing w:after="0" w:line="240" w:lineRule="auto"/>
              <w:ind w:left="32"/>
              <w:jc w:val="both"/>
              <w:rPr>
                <w:rFonts w:ascii="Times New Roman" w:eastAsia="Times New Roman" w:hAnsi="Times New Roman" w:cs="Times New Roman"/>
                <w:color w:val="FF0000"/>
                <w:sz w:val="14"/>
                <w:szCs w:val="14"/>
                <w:lang w:eastAsia="ar-SA"/>
              </w:rPr>
            </w:pPr>
            <w:r w:rsidRPr="00620CF6">
              <w:rPr>
                <w:rFonts w:ascii="Times New Roman" w:eastAsia="Times New Roman" w:hAnsi="Times New Roman" w:cs="Times New Roman"/>
                <w:sz w:val="14"/>
                <w:szCs w:val="14"/>
                <w:lang w:eastAsia="ar-SA"/>
              </w:rPr>
              <w:t>обеспечение устойчивой платежеспособности потребителей за жилищно-коммунальные услуги</w:t>
            </w:r>
          </w:p>
        </w:tc>
      </w:tr>
      <w:tr w:rsidR="00995BF6" w:rsidRPr="00620CF6" w:rsidTr="00620CF6">
        <w:trPr>
          <w:trHeight w:val="145"/>
        </w:trPr>
        <w:tc>
          <w:tcPr>
            <w:tcW w:w="3600" w:type="dxa"/>
          </w:tcPr>
          <w:p w:rsidR="00995BF6" w:rsidRPr="00620CF6" w:rsidRDefault="00995BF6" w:rsidP="00620C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Этапы и сроки реализации Подпрограммы 1</w:t>
            </w:r>
          </w:p>
        </w:tc>
        <w:tc>
          <w:tcPr>
            <w:tcW w:w="347" w:type="dxa"/>
          </w:tcPr>
          <w:p w:rsidR="00995BF6" w:rsidRPr="00620CF6" w:rsidRDefault="00995BF6" w:rsidP="00620CF6">
            <w:pPr>
              <w:suppressAutoHyphens/>
              <w:spacing w:after="0" w:line="240" w:lineRule="auto"/>
              <w:jc w:val="center"/>
              <w:rPr>
                <w:rFonts w:ascii="Times New Roman" w:eastAsia="Times New Roman" w:hAnsi="Times New Roman" w:cs="Times New Roman"/>
                <w:sz w:val="14"/>
                <w:szCs w:val="14"/>
                <w:lang w:eastAsia="ar-SA"/>
              </w:rPr>
            </w:pPr>
          </w:p>
        </w:tc>
        <w:tc>
          <w:tcPr>
            <w:tcW w:w="6456" w:type="dxa"/>
          </w:tcPr>
          <w:p w:rsidR="00995BF6" w:rsidRPr="00620CF6" w:rsidRDefault="00995BF6" w:rsidP="00033F9A">
            <w:pPr>
              <w:suppressAutoHyphens/>
              <w:spacing w:after="0" w:line="240" w:lineRule="auto"/>
              <w:ind w:left="111"/>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Подпрограмма 1 реализуется в период 2014-20</w:t>
            </w:r>
            <w:r w:rsidR="00D25FC0" w:rsidRPr="00620CF6">
              <w:rPr>
                <w:rFonts w:ascii="Times New Roman" w:eastAsia="Times New Roman" w:hAnsi="Times New Roman" w:cs="Times New Roman"/>
                <w:sz w:val="14"/>
                <w:szCs w:val="14"/>
                <w:lang w:eastAsia="ar-SA"/>
              </w:rPr>
              <w:t>2</w:t>
            </w:r>
            <w:r w:rsidR="00033F9A">
              <w:rPr>
                <w:rFonts w:ascii="Times New Roman" w:eastAsia="Times New Roman" w:hAnsi="Times New Roman" w:cs="Times New Roman"/>
                <w:sz w:val="14"/>
                <w:szCs w:val="14"/>
                <w:lang w:eastAsia="ar-SA"/>
              </w:rPr>
              <w:t>5</w:t>
            </w:r>
            <w:r w:rsidR="00D25FC0" w:rsidRPr="00620CF6">
              <w:rPr>
                <w:rFonts w:ascii="Times New Roman" w:eastAsia="Times New Roman" w:hAnsi="Times New Roman" w:cs="Times New Roman"/>
                <w:sz w:val="14"/>
                <w:szCs w:val="14"/>
                <w:lang w:eastAsia="ar-SA"/>
              </w:rPr>
              <w:t xml:space="preserve"> годов</w:t>
            </w:r>
          </w:p>
        </w:tc>
      </w:tr>
      <w:tr w:rsidR="00995BF6" w:rsidRPr="00620CF6" w:rsidTr="00995BF6">
        <w:trPr>
          <w:trHeight w:val="61"/>
        </w:trPr>
        <w:tc>
          <w:tcPr>
            <w:tcW w:w="3600" w:type="dxa"/>
          </w:tcPr>
          <w:p w:rsidR="00995BF6" w:rsidRPr="00620CF6" w:rsidRDefault="00995BF6" w:rsidP="00620CF6">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Объемы бюджетных ассигнований Подпрограммы 1</w:t>
            </w:r>
          </w:p>
        </w:tc>
        <w:tc>
          <w:tcPr>
            <w:tcW w:w="347" w:type="dxa"/>
          </w:tcPr>
          <w:p w:rsidR="00995BF6" w:rsidRPr="00620CF6" w:rsidRDefault="00995BF6" w:rsidP="00620CF6">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tc>
        <w:tc>
          <w:tcPr>
            <w:tcW w:w="6456" w:type="dxa"/>
          </w:tcPr>
          <w:p w:rsidR="00995BF6" w:rsidRPr="00033F9A" w:rsidRDefault="00995BF6" w:rsidP="00620CF6">
            <w:pPr>
              <w:suppressAutoHyphens/>
              <w:spacing w:after="0" w:line="240" w:lineRule="auto"/>
              <w:jc w:val="both"/>
              <w:rPr>
                <w:rFonts w:ascii="Times New Roman" w:eastAsia="Times New Roman" w:hAnsi="Times New Roman" w:cs="Times New Roman"/>
                <w:sz w:val="14"/>
                <w:szCs w:val="14"/>
                <w:lang w:eastAsia="ar-SA"/>
              </w:rPr>
            </w:pPr>
            <w:r w:rsidRPr="00033F9A">
              <w:rPr>
                <w:rFonts w:ascii="Times New Roman" w:eastAsia="Times New Roman" w:hAnsi="Times New Roman" w:cs="Times New Roman"/>
                <w:sz w:val="14"/>
                <w:szCs w:val="14"/>
                <w:lang w:eastAsia="ar-SA"/>
              </w:rPr>
              <w:t>общий объем финансирования Подпрограммы 1 по основным мероприятиям на 2014-20</w:t>
            </w:r>
            <w:r w:rsidR="00D25FC0" w:rsidRPr="00033F9A">
              <w:rPr>
                <w:rFonts w:ascii="Times New Roman" w:eastAsia="Times New Roman" w:hAnsi="Times New Roman" w:cs="Times New Roman"/>
                <w:sz w:val="14"/>
                <w:szCs w:val="14"/>
                <w:lang w:eastAsia="ar-SA"/>
              </w:rPr>
              <w:t>2</w:t>
            </w:r>
            <w:r w:rsidR="00033F9A" w:rsidRPr="00033F9A">
              <w:rPr>
                <w:rFonts w:ascii="Times New Roman" w:eastAsia="Times New Roman" w:hAnsi="Times New Roman" w:cs="Times New Roman"/>
                <w:sz w:val="14"/>
                <w:szCs w:val="14"/>
                <w:lang w:eastAsia="ar-SA"/>
              </w:rPr>
              <w:t>5</w:t>
            </w:r>
            <w:r w:rsidR="00D25FC0" w:rsidRPr="00033F9A">
              <w:rPr>
                <w:rFonts w:ascii="Times New Roman" w:eastAsia="Times New Roman" w:hAnsi="Times New Roman" w:cs="Times New Roman"/>
                <w:sz w:val="14"/>
                <w:szCs w:val="14"/>
                <w:lang w:eastAsia="ar-SA"/>
              </w:rPr>
              <w:t xml:space="preserve"> годов</w:t>
            </w:r>
            <w:r w:rsidRPr="00033F9A">
              <w:rPr>
                <w:rFonts w:ascii="Times New Roman" w:eastAsia="Times New Roman" w:hAnsi="Times New Roman" w:cs="Times New Roman"/>
                <w:sz w:val="14"/>
                <w:szCs w:val="14"/>
                <w:lang w:eastAsia="ar-SA"/>
              </w:rPr>
              <w:t xml:space="preserve"> годы составит:</w:t>
            </w:r>
            <w:r w:rsidR="001E1DED" w:rsidRPr="00033F9A">
              <w:rPr>
                <w:rFonts w:ascii="Times New Roman" w:eastAsia="Times New Roman" w:hAnsi="Times New Roman" w:cs="Times New Roman"/>
                <w:sz w:val="14"/>
                <w:szCs w:val="14"/>
                <w:lang w:eastAsia="ar-SA"/>
              </w:rPr>
              <w:t xml:space="preserve"> </w:t>
            </w:r>
            <w:r w:rsidR="00583593">
              <w:rPr>
                <w:rFonts w:ascii="Times New Roman" w:eastAsia="Times New Roman" w:hAnsi="Times New Roman" w:cs="Times New Roman"/>
                <w:sz w:val="14"/>
                <w:szCs w:val="14"/>
                <w:lang w:eastAsia="ar-SA"/>
              </w:rPr>
              <w:t xml:space="preserve">38 532,29 </w:t>
            </w:r>
            <w:r w:rsidR="00375760" w:rsidRPr="00033F9A">
              <w:rPr>
                <w:rFonts w:ascii="Times New Roman" w:eastAsia="Times New Roman" w:hAnsi="Times New Roman" w:cs="Times New Roman"/>
                <w:sz w:val="14"/>
                <w:szCs w:val="14"/>
                <w:lang w:eastAsia="ar-SA"/>
              </w:rPr>
              <w:t xml:space="preserve"> тыс. руб.</w:t>
            </w:r>
          </w:p>
          <w:p w:rsidR="00EB7683" w:rsidRPr="00033F9A" w:rsidRDefault="00995BF6" w:rsidP="00620CF6">
            <w:pPr>
              <w:suppressAutoHyphens/>
              <w:spacing w:after="0" w:line="240" w:lineRule="auto"/>
              <w:jc w:val="both"/>
              <w:rPr>
                <w:rFonts w:ascii="Times New Roman" w:eastAsia="Times New Roman" w:hAnsi="Times New Roman" w:cs="Times New Roman"/>
                <w:sz w:val="14"/>
                <w:szCs w:val="14"/>
                <w:lang w:eastAsia="ar-SA"/>
              </w:rPr>
            </w:pPr>
            <w:r w:rsidRPr="00033F9A">
              <w:rPr>
                <w:rFonts w:ascii="Times New Roman" w:eastAsia="Times New Roman" w:hAnsi="Times New Roman" w:cs="Times New Roman"/>
                <w:sz w:val="14"/>
                <w:szCs w:val="14"/>
                <w:lang w:eastAsia="ar-SA"/>
              </w:rPr>
              <w:t xml:space="preserve">за счет </w:t>
            </w:r>
            <w:r w:rsidR="00375760" w:rsidRPr="00033F9A">
              <w:rPr>
                <w:rFonts w:ascii="Times New Roman" w:eastAsia="Times New Roman" w:hAnsi="Times New Roman" w:cs="Times New Roman"/>
                <w:sz w:val="14"/>
                <w:szCs w:val="14"/>
                <w:lang w:eastAsia="ar-SA"/>
              </w:rPr>
              <w:t>краевого бюджета –</w:t>
            </w:r>
            <w:r w:rsidR="00033F9A" w:rsidRPr="00033F9A">
              <w:rPr>
                <w:rFonts w:ascii="Times New Roman" w:eastAsia="Times New Roman" w:hAnsi="Times New Roman" w:cs="Times New Roman"/>
                <w:sz w:val="14"/>
                <w:szCs w:val="14"/>
                <w:lang w:eastAsia="ar-SA"/>
              </w:rPr>
              <w:t xml:space="preserve"> </w:t>
            </w:r>
            <w:r w:rsidR="00583593">
              <w:rPr>
                <w:rFonts w:ascii="Times New Roman" w:eastAsia="Times New Roman" w:hAnsi="Times New Roman" w:cs="Times New Roman"/>
                <w:sz w:val="14"/>
                <w:szCs w:val="14"/>
                <w:lang w:eastAsia="ar-SA"/>
              </w:rPr>
              <w:t>3 936,73</w:t>
            </w:r>
            <w:r w:rsidR="00375760" w:rsidRPr="00033F9A">
              <w:rPr>
                <w:rFonts w:ascii="Times New Roman" w:eastAsia="Times New Roman" w:hAnsi="Times New Roman" w:cs="Times New Roman"/>
                <w:sz w:val="14"/>
                <w:szCs w:val="14"/>
                <w:lang w:eastAsia="ar-SA"/>
              </w:rPr>
              <w:t xml:space="preserve"> тыс. руб.;</w:t>
            </w:r>
          </w:p>
          <w:p w:rsidR="00375760" w:rsidRPr="00033F9A" w:rsidRDefault="00375760" w:rsidP="00620CF6">
            <w:pPr>
              <w:suppressAutoHyphens/>
              <w:spacing w:after="0" w:line="240" w:lineRule="auto"/>
              <w:jc w:val="both"/>
              <w:rPr>
                <w:rFonts w:ascii="Times New Roman" w:eastAsia="Times New Roman" w:hAnsi="Times New Roman" w:cs="Times New Roman"/>
                <w:sz w:val="14"/>
                <w:szCs w:val="14"/>
                <w:lang w:eastAsia="ar-SA"/>
              </w:rPr>
            </w:pPr>
            <w:r w:rsidRPr="00033F9A">
              <w:rPr>
                <w:rFonts w:ascii="Times New Roman" w:eastAsia="Times New Roman" w:hAnsi="Times New Roman" w:cs="Times New Roman"/>
                <w:sz w:val="14"/>
                <w:szCs w:val="14"/>
                <w:lang w:eastAsia="ar-SA"/>
              </w:rPr>
              <w:t>местный бюджет –</w:t>
            </w:r>
            <w:r w:rsidR="00583593">
              <w:rPr>
                <w:rFonts w:ascii="Times New Roman" w:eastAsia="Times New Roman" w:hAnsi="Times New Roman" w:cs="Times New Roman"/>
                <w:sz w:val="14"/>
                <w:szCs w:val="14"/>
                <w:lang w:eastAsia="ar-SA"/>
              </w:rPr>
              <w:t>34 595,56</w:t>
            </w:r>
            <w:r w:rsidRPr="00033F9A">
              <w:rPr>
                <w:rFonts w:ascii="Times New Roman" w:eastAsia="Times New Roman" w:hAnsi="Times New Roman" w:cs="Times New Roman"/>
                <w:sz w:val="14"/>
                <w:szCs w:val="14"/>
                <w:lang w:eastAsia="ar-SA"/>
              </w:rPr>
              <w:t xml:space="preserve"> тыс. руб.</w:t>
            </w:r>
          </w:p>
          <w:p w:rsidR="00995BF6" w:rsidRPr="00033F9A" w:rsidRDefault="00995BF6" w:rsidP="00620CF6">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033F9A">
              <w:rPr>
                <w:rFonts w:ascii="Times New Roman" w:eastAsia="Times New Roman" w:hAnsi="Times New Roman" w:cs="Times New Roman"/>
                <w:sz w:val="14"/>
                <w:szCs w:val="14"/>
                <w:lang w:eastAsia="ar-SA"/>
              </w:rPr>
              <w:t>Объем ресурсного обеспечения реализации Подпрограммы 1 по годам составит:</w:t>
            </w:r>
          </w:p>
          <w:p w:rsidR="00995BF6" w:rsidRPr="00033F9A" w:rsidRDefault="00995BF6" w:rsidP="00620CF6">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033F9A">
              <w:rPr>
                <w:rFonts w:ascii="Times New Roman" w:eastAsia="Times New Roman" w:hAnsi="Times New Roman" w:cs="Times New Roman"/>
                <w:sz w:val="14"/>
                <w:szCs w:val="14"/>
                <w:lang w:eastAsia="ar-SA"/>
              </w:rPr>
              <w:t>2014 год –</w:t>
            </w:r>
            <w:r w:rsidR="00375760" w:rsidRPr="00033F9A">
              <w:rPr>
                <w:rFonts w:ascii="Times New Roman" w:eastAsia="Times New Roman" w:hAnsi="Times New Roman" w:cs="Times New Roman"/>
                <w:sz w:val="14"/>
                <w:szCs w:val="14"/>
                <w:lang w:eastAsia="ar-SA"/>
              </w:rPr>
              <w:t xml:space="preserve"> 1429,0 </w:t>
            </w:r>
            <w:r w:rsidRPr="00033F9A">
              <w:rPr>
                <w:rFonts w:ascii="Times New Roman" w:eastAsia="Times New Roman" w:hAnsi="Times New Roman" w:cs="Times New Roman"/>
                <w:sz w:val="14"/>
                <w:szCs w:val="14"/>
                <w:lang w:eastAsia="ar-SA"/>
              </w:rPr>
              <w:t xml:space="preserve">тыс. рублей;   </w:t>
            </w:r>
          </w:p>
          <w:p w:rsidR="00995BF6" w:rsidRPr="00033F9A" w:rsidRDefault="00995BF6" w:rsidP="00620CF6">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033F9A">
              <w:rPr>
                <w:rFonts w:ascii="Times New Roman" w:eastAsia="Times New Roman" w:hAnsi="Times New Roman" w:cs="Times New Roman"/>
                <w:sz w:val="14"/>
                <w:szCs w:val="14"/>
                <w:lang w:eastAsia="ar-SA"/>
              </w:rPr>
              <w:t>2015 год –</w:t>
            </w:r>
            <w:r w:rsidR="00505B43" w:rsidRPr="00033F9A">
              <w:rPr>
                <w:rFonts w:ascii="Times New Roman" w:eastAsia="Times New Roman" w:hAnsi="Times New Roman" w:cs="Times New Roman"/>
                <w:sz w:val="14"/>
                <w:szCs w:val="14"/>
                <w:lang w:eastAsia="ar-SA"/>
              </w:rPr>
              <w:t>1</w:t>
            </w:r>
            <w:r w:rsidR="004C0F4D" w:rsidRPr="00033F9A">
              <w:rPr>
                <w:rFonts w:ascii="Times New Roman" w:eastAsia="Times New Roman" w:hAnsi="Times New Roman" w:cs="Times New Roman"/>
                <w:sz w:val="14"/>
                <w:szCs w:val="14"/>
                <w:lang w:eastAsia="ar-SA"/>
              </w:rPr>
              <w:t>93,</w:t>
            </w:r>
            <w:r w:rsidR="00603628" w:rsidRPr="00033F9A">
              <w:rPr>
                <w:rFonts w:ascii="Times New Roman" w:eastAsia="Times New Roman" w:hAnsi="Times New Roman" w:cs="Times New Roman"/>
                <w:sz w:val="14"/>
                <w:szCs w:val="14"/>
                <w:lang w:eastAsia="ar-SA"/>
              </w:rPr>
              <w:t>3368</w:t>
            </w:r>
            <w:r w:rsidRPr="00033F9A">
              <w:rPr>
                <w:rFonts w:ascii="Times New Roman" w:eastAsia="Times New Roman" w:hAnsi="Times New Roman" w:cs="Times New Roman"/>
                <w:sz w:val="14"/>
                <w:szCs w:val="14"/>
                <w:lang w:eastAsia="ar-SA"/>
              </w:rPr>
              <w:t xml:space="preserve">тыс. рублей;  </w:t>
            </w:r>
          </w:p>
          <w:p w:rsidR="00995BF6" w:rsidRPr="00033F9A" w:rsidRDefault="00995BF6" w:rsidP="00620CF6">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033F9A">
              <w:rPr>
                <w:rFonts w:ascii="Times New Roman" w:eastAsia="Times New Roman" w:hAnsi="Times New Roman" w:cs="Times New Roman"/>
                <w:sz w:val="14"/>
                <w:szCs w:val="14"/>
                <w:lang w:eastAsia="ar-SA"/>
              </w:rPr>
              <w:t>2016 год –</w:t>
            </w:r>
            <w:r w:rsidR="00233CBC" w:rsidRPr="00033F9A">
              <w:rPr>
                <w:rFonts w:ascii="Times New Roman" w:eastAsia="Times New Roman" w:hAnsi="Times New Roman" w:cs="Times New Roman"/>
                <w:sz w:val="14"/>
                <w:szCs w:val="14"/>
                <w:lang w:eastAsia="ar-SA"/>
              </w:rPr>
              <w:t>3</w:t>
            </w:r>
            <w:r w:rsidR="004069DF" w:rsidRPr="00033F9A">
              <w:rPr>
                <w:rFonts w:ascii="Times New Roman" w:eastAsia="Times New Roman" w:hAnsi="Times New Roman" w:cs="Times New Roman"/>
                <w:sz w:val="14"/>
                <w:szCs w:val="14"/>
                <w:lang w:eastAsia="ar-SA"/>
              </w:rPr>
              <w:t> 906,370</w:t>
            </w:r>
            <w:r w:rsidRPr="00033F9A">
              <w:rPr>
                <w:rFonts w:ascii="Times New Roman" w:eastAsia="Times New Roman" w:hAnsi="Times New Roman" w:cs="Times New Roman"/>
                <w:sz w:val="14"/>
                <w:szCs w:val="14"/>
                <w:lang w:eastAsia="ar-SA"/>
              </w:rPr>
              <w:t xml:space="preserve">тыс. рублей;  </w:t>
            </w:r>
          </w:p>
          <w:p w:rsidR="00995BF6" w:rsidRPr="00033F9A" w:rsidRDefault="00995BF6" w:rsidP="00620CF6">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033F9A">
              <w:rPr>
                <w:rFonts w:ascii="Times New Roman" w:eastAsia="Times New Roman" w:hAnsi="Times New Roman" w:cs="Times New Roman"/>
                <w:sz w:val="14"/>
                <w:szCs w:val="14"/>
                <w:lang w:eastAsia="ar-SA"/>
              </w:rPr>
              <w:t>2017 год –</w:t>
            </w:r>
            <w:r w:rsidR="0063343B" w:rsidRPr="00033F9A">
              <w:rPr>
                <w:rFonts w:ascii="Times New Roman" w:eastAsia="Times New Roman" w:hAnsi="Times New Roman" w:cs="Times New Roman"/>
                <w:sz w:val="14"/>
                <w:szCs w:val="14"/>
                <w:lang w:eastAsia="ar-SA"/>
              </w:rPr>
              <w:t>6 750</w:t>
            </w:r>
            <w:r w:rsidR="004F580D" w:rsidRPr="00033F9A">
              <w:rPr>
                <w:rFonts w:ascii="Times New Roman" w:eastAsia="Times New Roman" w:hAnsi="Times New Roman" w:cs="Times New Roman"/>
                <w:sz w:val="14"/>
                <w:szCs w:val="14"/>
                <w:lang w:eastAsia="ar-SA"/>
              </w:rPr>
              <w:t>,92</w:t>
            </w:r>
            <w:r w:rsidRPr="00033F9A">
              <w:rPr>
                <w:rFonts w:ascii="Times New Roman" w:eastAsia="Times New Roman" w:hAnsi="Times New Roman" w:cs="Times New Roman"/>
                <w:sz w:val="14"/>
                <w:szCs w:val="14"/>
                <w:lang w:eastAsia="ar-SA"/>
              </w:rPr>
              <w:t xml:space="preserve">тыс. рублей;  </w:t>
            </w:r>
          </w:p>
          <w:p w:rsidR="00D25FC0" w:rsidRPr="00033F9A" w:rsidRDefault="00995BF6" w:rsidP="00620CF6">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033F9A">
              <w:rPr>
                <w:rFonts w:ascii="Times New Roman" w:eastAsia="Times New Roman" w:hAnsi="Times New Roman" w:cs="Times New Roman"/>
                <w:sz w:val="14"/>
                <w:szCs w:val="14"/>
                <w:lang w:eastAsia="ar-SA"/>
              </w:rPr>
              <w:t>2018 год –</w:t>
            </w:r>
            <w:r w:rsidR="001E1DED" w:rsidRPr="00033F9A">
              <w:rPr>
                <w:rFonts w:ascii="Times New Roman" w:eastAsia="Times New Roman" w:hAnsi="Times New Roman" w:cs="Times New Roman"/>
                <w:sz w:val="14"/>
                <w:szCs w:val="14"/>
                <w:lang w:eastAsia="ar-SA"/>
              </w:rPr>
              <w:t xml:space="preserve">3 150,386 </w:t>
            </w:r>
            <w:r w:rsidR="00D25FC0" w:rsidRPr="00033F9A">
              <w:rPr>
                <w:rFonts w:ascii="Times New Roman" w:eastAsia="Times New Roman" w:hAnsi="Times New Roman" w:cs="Times New Roman"/>
                <w:sz w:val="14"/>
                <w:szCs w:val="14"/>
                <w:lang w:eastAsia="ar-SA"/>
              </w:rPr>
              <w:t>тыс. рублей;</w:t>
            </w:r>
          </w:p>
          <w:p w:rsidR="00D25FC0" w:rsidRPr="00033F9A" w:rsidRDefault="00D25FC0" w:rsidP="00620CF6">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033F9A">
              <w:rPr>
                <w:rFonts w:ascii="Times New Roman" w:eastAsia="Times New Roman" w:hAnsi="Times New Roman" w:cs="Times New Roman"/>
                <w:sz w:val="14"/>
                <w:szCs w:val="14"/>
                <w:lang w:eastAsia="ar-SA"/>
              </w:rPr>
              <w:t xml:space="preserve">2019 год – </w:t>
            </w:r>
            <w:r w:rsidR="00033F9A" w:rsidRPr="00033F9A">
              <w:rPr>
                <w:rFonts w:ascii="Times New Roman" w:eastAsia="Times New Roman" w:hAnsi="Times New Roman" w:cs="Times New Roman"/>
                <w:sz w:val="14"/>
                <w:szCs w:val="14"/>
                <w:lang w:eastAsia="ar-SA"/>
              </w:rPr>
              <w:t>1 696,87755</w:t>
            </w:r>
            <w:r w:rsidR="009F45D5" w:rsidRPr="00033F9A">
              <w:rPr>
                <w:rFonts w:ascii="Times New Roman" w:eastAsia="Times New Roman" w:hAnsi="Times New Roman" w:cs="Times New Roman"/>
                <w:sz w:val="14"/>
                <w:szCs w:val="14"/>
                <w:lang w:eastAsia="ar-SA"/>
              </w:rPr>
              <w:t xml:space="preserve"> тыс. рублей;</w:t>
            </w:r>
          </w:p>
          <w:p w:rsidR="00995BF6" w:rsidRPr="00033F9A" w:rsidRDefault="00D25FC0" w:rsidP="00620CF6">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033F9A">
              <w:rPr>
                <w:rFonts w:ascii="Times New Roman" w:eastAsia="Times New Roman" w:hAnsi="Times New Roman" w:cs="Times New Roman"/>
                <w:sz w:val="14"/>
                <w:szCs w:val="14"/>
                <w:lang w:eastAsia="ar-SA"/>
              </w:rPr>
              <w:t xml:space="preserve">2020 год </w:t>
            </w:r>
            <w:r w:rsidR="00141226" w:rsidRPr="00033F9A">
              <w:rPr>
                <w:rFonts w:ascii="Times New Roman" w:eastAsia="Times New Roman" w:hAnsi="Times New Roman" w:cs="Times New Roman"/>
                <w:sz w:val="14"/>
                <w:szCs w:val="14"/>
                <w:lang w:eastAsia="ar-SA"/>
              </w:rPr>
              <w:t xml:space="preserve">– </w:t>
            </w:r>
            <w:r w:rsidR="00033F9A" w:rsidRPr="00033F9A">
              <w:rPr>
                <w:rFonts w:ascii="Times New Roman" w:eastAsia="Times New Roman" w:hAnsi="Times New Roman" w:cs="Times New Roman"/>
                <w:sz w:val="14"/>
                <w:szCs w:val="14"/>
                <w:lang w:eastAsia="ar-SA"/>
              </w:rPr>
              <w:t>6</w:t>
            </w:r>
            <w:r w:rsidR="00583593">
              <w:rPr>
                <w:rFonts w:ascii="Times New Roman" w:eastAsia="Times New Roman" w:hAnsi="Times New Roman" w:cs="Times New Roman"/>
                <w:sz w:val="14"/>
                <w:szCs w:val="14"/>
                <w:lang w:eastAsia="ar-SA"/>
              </w:rPr>
              <w:t xml:space="preserve"> </w:t>
            </w:r>
            <w:r w:rsidR="00033F9A" w:rsidRPr="00033F9A">
              <w:rPr>
                <w:rFonts w:ascii="Times New Roman" w:eastAsia="Times New Roman" w:hAnsi="Times New Roman" w:cs="Times New Roman"/>
                <w:sz w:val="14"/>
                <w:szCs w:val="14"/>
                <w:lang w:eastAsia="ar-SA"/>
              </w:rPr>
              <w:t>086,39796</w:t>
            </w:r>
            <w:r w:rsidR="009F45D5" w:rsidRPr="00033F9A">
              <w:rPr>
                <w:rFonts w:ascii="Times New Roman" w:eastAsia="Times New Roman" w:hAnsi="Times New Roman" w:cs="Times New Roman"/>
                <w:sz w:val="14"/>
                <w:szCs w:val="14"/>
                <w:lang w:eastAsia="ar-SA"/>
              </w:rPr>
              <w:t xml:space="preserve"> тыс. рублей</w:t>
            </w:r>
            <w:r w:rsidR="00033F9A" w:rsidRPr="00033F9A">
              <w:rPr>
                <w:rFonts w:ascii="Times New Roman" w:eastAsia="Times New Roman" w:hAnsi="Times New Roman" w:cs="Times New Roman"/>
                <w:sz w:val="14"/>
                <w:szCs w:val="14"/>
                <w:lang w:eastAsia="ar-SA"/>
              </w:rPr>
              <w:t>;</w:t>
            </w:r>
          </w:p>
          <w:p w:rsidR="00033F9A" w:rsidRPr="00033F9A" w:rsidRDefault="00033F9A" w:rsidP="00620CF6">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033F9A">
              <w:rPr>
                <w:rFonts w:ascii="Times New Roman" w:eastAsia="Times New Roman" w:hAnsi="Times New Roman" w:cs="Times New Roman"/>
                <w:sz w:val="14"/>
                <w:szCs w:val="14"/>
                <w:lang w:eastAsia="ar-SA"/>
              </w:rPr>
              <w:t xml:space="preserve">2021 год – </w:t>
            </w:r>
            <w:r w:rsidR="002033B1">
              <w:rPr>
                <w:rFonts w:ascii="Times New Roman" w:eastAsia="Times New Roman" w:hAnsi="Times New Roman" w:cs="Times New Roman"/>
                <w:sz w:val="14"/>
                <w:szCs w:val="14"/>
                <w:lang w:eastAsia="ar-SA"/>
              </w:rPr>
              <w:t>5320,00</w:t>
            </w:r>
            <w:r w:rsidRPr="00033F9A">
              <w:rPr>
                <w:rFonts w:ascii="Times New Roman" w:eastAsia="Times New Roman" w:hAnsi="Times New Roman" w:cs="Times New Roman"/>
                <w:sz w:val="14"/>
                <w:szCs w:val="14"/>
                <w:lang w:eastAsia="ar-SA"/>
              </w:rPr>
              <w:t xml:space="preserve"> тыс. рублей;</w:t>
            </w:r>
          </w:p>
          <w:p w:rsidR="00033F9A" w:rsidRPr="00033F9A" w:rsidRDefault="00033F9A" w:rsidP="00620CF6">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033F9A">
              <w:rPr>
                <w:rFonts w:ascii="Times New Roman" w:eastAsia="Times New Roman" w:hAnsi="Times New Roman" w:cs="Times New Roman"/>
                <w:sz w:val="14"/>
                <w:szCs w:val="14"/>
                <w:lang w:eastAsia="ar-SA"/>
              </w:rPr>
              <w:t>2022 год – 5</w:t>
            </w:r>
            <w:r w:rsidR="009F66C6">
              <w:rPr>
                <w:rFonts w:ascii="Times New Roman" w:eastAsia="Times New Roman" w:hAnsi="Times New Roman" w:cs="Times New Roman"/>
                <w:sz w:val="14"/>
                <w:szCs w:val="14"/>
                <w:lang w:eastAsia="ar-SA"/>
              </w:rPr>
              <w:t>000,00</w:t>
            </w:r>
            <w:r w:rsidRPr="00033F9A">
              <w:rPr>
                <w:rFonts w:ascii="Times New Roman" w:eastAsia="Times New Roman" w:hAnsi="Times New Roman" w:cs="Times New Roman"/>
                <w:sz w:val="14"/>
                <w:szCs w:val="14"/>
                <w:lang w:eastAsia="ar-SA"/>
              </w:rPr>
              <w:t xml:space="preserve"> тыс. рублей; </w:t>
            </w:r>
          </w:p>
          <w:p w:rsidR="00033F9A" w:rsidRPr="00033F9A" w:rsidRDefault="00033F9A" w:rsidP="00620CF6">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033F9A">
              <w:rPr>
                <w:rFonts w:ascii="Times New Roman" w:eastAsia="Times New Roman" w:hAnsi="Times New Roman" w:cs="Times New Roman"/>
                <w:sz w:val="14"/>
                <w:szCs w:val="14"/>
                <w:lang w:eastAsia="ar-SA"/>
              </w:rPr>
              <w:t xml:space="preserve">2023 год – </w:t>
            </w:r>
            <w:r w:rsidR="009F66C6">
              <w:rPr>
                <w:rFonts w:ascii="Times New Roman" w:eastAsia="Times New Roman" w:hAnsi="Times New Roman" w:cs="Times New Roman"/>
                <w:sz w:val="14"/>
                <w:szCs w:val="14"/>
                <w:lang w:eastAsia="ar-SA"/>
              </w:rPr>
              <w:t>5000,00</w:t>
            </w:r>
            <w:r w:rsidRPr="00033F9A">
              <w:rPr>
                <w:rFonts w:ascii="Times New Roman" w:eastAsia="Times New Roman" w:hAnsi="Times New Roman" w:cs="Times New Roman"/>
                <w:sz w:val="14"/>
                <w:szCs w:val="14"/>
                <w:lang w:eastAsia="ar-SA"/>
              </w:rPr>
              <w:t xml:space="preserve"> тыс. рублей; </w:t>
            </w:r>
          </w:p>
          <w:p w:rsidR="00033F9A" w:rsidRPr="00033F9A" w:rsidRDefault="00033F9A" w:rsidP="00033F9A">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033F9A">
              <w:rPr>
                <w:rFonts w:ascii="Times New Roman" w:eastAsia="Times New Roman" w:hAnsi="Times New Roman" w:cs="Times New Roman"/>
                <w:sz w:val="14"/>
                <w:szCs w:val="14"/>
                <w:lang w:eastAsia="ar-SA"/>
              </w:rPr>
              <w:t xml:space="preserve">2024 год – </w:t>
            </w:r>
            <w:r w:rsidR="009F66C6">
              <w:rPr>
                <w:rFonts w:ascii="Times New Roman" w:eastAsia="Times New Roman" w:hAnsi="Times New Roman" w:cs="Times New Roman"/>
                <w:sz w:val="14"/>
                <w:szCs w:val="14"/>
                <w:lang w:eastAsia="ar-SA"/>
              </w:rPr>
              <w:t xml:space="preserve">0 </w:t>
            </w:r>
            <w:r w:rsidRPr="00033F9A">
              <w:rPr>
                <w:rFonts w:ascii="Times New Roman" w:eastAsia="Times New Roman" w:hAnsi="Times New Roman" w:cs="Times New Roman"/>
                <w:sz w:val="14"/>
                <w:szCs w:val="14"/>
                <w:lang w:eastAsia="ar-SA"/>
              </w:rPr>
              <w:t xml:space="preserve"> тыс. рублей; </w:t>
            </w:r>
          </w:p>
          <w:p w:rsidR="00033F9A" w:rsidRPr="00033F9A" w:rsidRDefault="00033F9A" w:rsidP="00033F9A">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033F9A">
              <w:rPr>
                <w:rFonts w:ascii="Times New Roman" w:eastAsia="Times New Roman" w:hAnsi="Times New Roman" w:cs="Times New Roman"/>
                <w:sz w:val="14"/>
                <w:szCs w:val="14"/>
                <w:lang w:eastAsia="ar-SA"/>
              </w:rPr>
              <w:t xml:space="preserve">2025 год – 0 тыс. рублей; </w:t>
            </w:r>
          </w:p>
        </w:tc>
      </w:tr>
      <w:tr w:rsidR="00995BF6" w:rsidRPr="00620CF6" w:rsidTr="00995BF6">
        <w:trPr>
          <w:trHeight w:val="80"/>
        </w:trPr>
        <w:tc>
          <w:tcPr>
            <w:tcW w:w="3600" w:type="dxa"/>
          </w:tcPr>
          <w:p w:rsidR="00995BF6" w:rsidRPr="00620CF6" w:rsidRDefault="00995BF6" w:rsidP="00620C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Ожидаемые результаты реализации </w:t>
            </w:r>
          </w:p>
          <w:p w:rsidR="00995BF6" w:rsidRPr="00620CF6" w:rsidRDefault="00995BF6" w:rsidP="00620C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Подпрограммы 1</w:t>
            </w:r>
          </w:p>
        </w:tc>
        <w:tc>
          <w:tcPr>
            <w:tcW w:w="347" w:type="dxa"/>
          </w:tcPr>
          <w:p w:rsidR="00995BF6" w:rsidRPr="00620CF6" w:rsidRDefault="00995BF6" w:rsidP="00620CF6">
            <w:pPr>
              <w:suppressAutoHyphens/>
              <w:spacing w:after="0" w:line="240" w:lineRule="auto"/>
              <w:jc w:val="center"/>
              <w:rPr>
                <w:rFonts w:ascii="Times New Roman" w:eastAsia="Times New Roman" w:hAnsi="Times New Roman" w:cs="Times New Roman"/>
                <w:sz w:val="14"/>
                <w:szCs w:val="14"/>
                <w:lang w:eastAsia="ar-SA"/>
              </w:rPr>
            </w:pPr>
          </w:p>
        </w:tc>
        <w:tc>
          <w:tcPr>
            <w:tcW w:w="6456" w:type="dxa"/>
          </w:tcPr>
          <w:p w:rsidR="00995BF6" w:rsidRPr="00620CF6" w:rsidRDefault="00995BF6" w:rsidP="00620CF6">
            <w:pPr>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снижение  энергоемкости валового продукта;</w:t>
            </w:r>
          </w:p>
          <w:p w:rsidR="00995BF6" w:rsidRPr="00620CF6" w:rsidRDefault="00995BF6" w:rsidP="00620CF6">
            <w:pPr>
              <w:suppressAutoHyphens/>
              <w:autoSpaceDE w:val="0"/>
              <w:autoSpaceDN w:val="0"/>
              <w:adjustRightInd w:val="0"/>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увеличение доли объемов электрической, тепловой энергии, газа  холодной и горячей воды, расчеты за которую осуществляются с использованием приборов учета; </w:t>
            </w:r>
          </w:p>
          <w:p w:rsidR="00995BF6" w:rsidRPr="00620CF6" w:rsidRDefault="00995BF6" w:rsidP="00620CF6">
            <w:pPr>
              <w:tabs>
                <w:tab w:val="left" w:pos="1134"/>
              </w:tabs>
              <w:suppressAutoHyphens/>
              <w:autoSpaceDE w:val="0"/>
              <w:autoSpaceDN w:val="0"/>
              <w:adjustRightInd w:val="0"/>
              <w:spacing w:after="0" w:line="240" w:lineRule="auto"/>
              <w:jc w:val="both"/>
              <w:rPr>
                <w:rFonts w:ascii="Times New Roman" w:eastAsia="Times New Roman" w:hAnsi="Times New Roman" w:cs="Times New Roman"/>
                <w:sz w:val="14"/>
                <w:szCs w:val="14"/>
                <w:highlight w:val="yellow"/>
                <w:lang w:eastAsia="ar-SA"/>
              </w:rPr>
            </w:pPr>
            <w:r w:rsidRPr="00620CF6">
              <w:rPr>
                <w:rFonts w:ascii="Times New Roman" w:eastAsia="Times New Roman" w:hAnsi="Times New Roman" w:cs="Times New Roman"/>
                <w:sz w:val="14"/>
                <w:szCs w:val="14"/>
                <w:lang w:eastAsia="ar-SA"/>
              </w:rPr>
              <w:t xml:space="preserve">увеличение доли объема энергетических ресурсов на основе возобновляемых источников энергии; </w:t>
            </w:r>
          </w:p>
          <w:p w:rsidR="00995BF6" w:rsidRPr="00620CF6" w:rsidRDefault="00995BF6" w:rsidP="00620CF6">
            <w:pPr>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снижение доли потерь всех видов энергетических ресурсов при их транспортировке.</w:t>
            </w:r>
          </w:p>
        </w:tc>
      </w:tr>
    </w:tbl>
    <w:p w:rsidR="00995BF6" w:rsidRPr="00620CF6" w:rsidRDefault="00995BF6" w:rsidP="00620CF6">
      <w:pPr>
        <w:tabs>
          <w:tab w:val="left" w:pos="1080"/>
        </w:tabs>
        <w:suppressAutoHyphens/>
        <w:autoSpaceDE w:val="0"/>
        <w:autoSpaceDN w:val="0"/>
        <w:adjustRightInd w:val="0"/>
        <w:spacing w:after="0" w:line="240" w:lineRule="auto"/>
        <w:ind w:firstLine="284"/>
        <w:jc w:val="center"/>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1. Общая характеристика сферы реализации Подпрограммы 1</w:t>
      </w:r>
    </w:p>
    <w:p w:rsidR="00C970B0" w:rsidRPr="00620CF6" w:rsidRDefault="00995BF6" w:rsidP="00620CF6">
      <w:pPr>
        <w:tabs>
          <w:tab w:val="left" w:pos="1080"/>
        </w:tabs>
        <w:suppressAutoHyphens/>
        <w:autoSpaceDE w:val="0"/>
        <w:autoSpaceDN w:val="0"/>
        <w:adjustRightInd w:val="0"/>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1.1.</w:t>
      </w:r>
      <w:r w:rsidR="00C970B0" w:rsidRPr="00620CF6">
        <w:rPr>
          <w:rFonts w:ascii="Times New Roman" w:eastAsia="Times New Roman" w:hAnsi="Times New Roman" w:cs="Times New Roman"/>
          <w:sz w:val="14"/>
          <w:szCs w:val="14"/>
          <w:lang w:eastAsia="ar-SA"/>
        </w:rPr>
        <w:t xml:space="preserve">В настоящее время деятельность жилищно - коммунального хозяйства </w:t>
      </w:r>
      <w:proofErr w:type="gramStart"/>
      <w:r w:rsidR="00C970B0" w:rsidRPr="00620CF6">
        <w:rPr>
          <w:rFonts w:ascii="Times New Roman" w:eastAsia="Times New Roman" w:hAnsi="Times New Roman" w:cs="Times New Roman"/>
          <w:sz w:val="14"/>
          <w:szCs w:val="14"/>
          <w:lang w:eastAsia="ar-SA"/>
        </w:rPr>
        <w:t>в</w:t>
      </w:r>
      <w:proofErr w:type="gramEnd"/>
      <w:r w:rsidR="00C970B0" w:rsidRPr="00620CF6">
        <w:rPr>
          <w:rFonts w:ascii="Times New Roman" w:eastAsia="Times New Roman" w:hAnsi="Times New Roman" w:cs="Times New Roman"/>
          <w:sz w:val="14"/>
          <w:szCs w:val="14"/>
          <w:lang w:eastAsia="ar-SA"/>
        </w:rPr>
        <w:t xml:space="preserve"> с. Ивашка сопровождается потерями коммунальных услуг, предоставляемых потребителям.</w:t>
      </w:r>
    </w:p>
    <w:p w:rsidR="00995BF6" w:rsidRPr="00620CF6" w:rsidRDefault="00C970B0" w:rsidP="00620CF6">
      <w:pPr>
        <w:tabs>
          <w:tab w:val="left" w:pos="1080"/>
        </w:tabs>
        <w:suppressAutoHyphens/>
        <w:autoSpaceDE w:val="0"/>
        <w:autoSpaceDN w:val="0"/>
        <w:adjustRightInd w:val="0"/>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   Договоры на поставку коммунальных услуг, фактически навязываемые поставщиком услуг потребителям на основе расчетов по нормативам, отражают объемы реализации, которые значительно отличаются от фактического потребления</w:t>
      </w:r>
      <w:r w:rsidR="00995BF6" w:rsidRPr="00620CF6">
        <w:rPr>
          <w:rFonts w:ascii="Times New Roman" w:eastAsia="Times New Roman" w:hAnsi="Times New Roman" w:cs="Times New Roman"/>
          <w:sz w:val="14"/>
          <w:szCs w:val="14"/>
          <w:lang w:eastAsia="ar-SA"/>
        </w:rPr>
        <w:t xml:space="preserve">. </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lastRenderedPageBreak/>
        <w:t>1.2. Мероприятия Подпрограммы 1 охватывают бюджетную сферу, жилищный фонд, предприятия энергетики и систем коммунальной инфраструктуры</w:t>
      </w:r>
      <w:r w:rsidR="00C970B0" w:rsidRPr="00620CF6">
        <w:rPr>
          <w:rFonts w:ascii="Times New Roman" w:eastAsia="Times New Roman" w:hAnsi="Times New Roman" w:cs="Times New Roman"/>
          <w:spacing w:val="-5"/>
          <w:sz w:val="14"/>
          <w:szCs w:val="14"/>
        </w:rPr>
        <w:t xml:space="preserve"> с. Ивашка</w:t>
      </w:r>
      <w:r w:rsidRPr="00620CF6">
        <w:rPr>
          <w:rFonts w:ascii="Times New Roman" w:eastAsia="Times New Roman" w:hAnsi="Times New Roman" w:cs="Times New Roman"/>
          <w:spacing w:val="-5"/>
          <w:sz w:val="14"/>
          <w:szCs w:val="14"/>
        </w:rPr>
        <w:t xml:space="preserve">, и должны стать как инструментом повышения эффективности использования энергоресурсов, так и одним из базовых элементов технологического перевооружения систем </w:t>
      </w:r>
      <w:proofErr w:type="spellStart"/>
      <w:r w:rsidRPr="00620CF6">
        <w:rPr>
          <w:rFonts w:ascii="Times New Roman" w:eastAsia="Times New Roman" w:hAnsi="Times New Roman" w:cs="Times New Roman"/>
          <w:spacing w:val="-5"/>
          <w:sz w:val="14"/>
          <w:szCs w:val="14"/>
        </w:rPr>
        <w:t>ресурсоснабжения</w:t>
      </w:r>
      <w:proofErr w:type="spellEnd"/>
      <w:r w:rsidRPr="00620CF6">
        <w:rPr>
          <w:rFonts w:ascii="Times New Roman" w:eastAsia="Times New Roman" w:hAnsi="Times New Roman" w:cs="Times New Roman"/>
          <w:spacing w:val="-5"/>
          <w:sz w:val="14"/>
          <w:szCs w:val="14"/>
        </w:rPr>
        <w:t xml:space="preserve">. </w:t>
      </w:r>
    </w:p>
    <w:p w:rsidR="00C970B0"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1.3. Эксплуатацию электросетевых объектов осуществляет О</w:t>
      </w:r>
      <w:r w:rsidR="00C970B0" w:rsidRPr="00620CF6">
        <w:rPr>
          <w:rFonts w:ascii="Times New Roman" w:eastAsia="Times New Roman" w:hAnsi="Times New Roman" w:cs="Times New Roman"/>
          <w:spacing w:val="-5"/>
          <w:sz w:val="14"/>
          <w:szCs w:val="14"/>
        </w:rPr>
        <w:t>О</w:t>
      </w:r>
      <w:r w:rsidRPr="00620CF6">
        <w:rPr>
          <w:rFonts w:ascii="Times New Roman" w:eastAsia="Times New Roman" w:hAnsi="Times New Roman" w:cs="Times New Roman"/>
          <w:spacing w:val="-5"/>
          <w:sz w:val="14"/>
          <w:szCs w:val="14"/>
        </w:rPr>
        <w:t>О</w:t>
      </w:r>
      <w:r w:rsidR="00C970B0" w:rsidRPr="00620CF6">
        <w:rPr>
          <w:rFonts w:ascii="Times New Roman" w:eastAsia="Times New Roman" w:hAnsi="Times New Roman" w:cs="Times New Roman"/>
          <w:spacing w:val="-5"/>
          <w:sz w:val="14"/>
          <w:szCs w:val="14"/>
        </w:rPr>
        <w:t xml:space="preserve"> «ЭСИ»</w:t>
      </w:r>
      <w:r w:rsidRPr="00620CF6">
        <w:rPr>
          <w:rFonts w:ascii="Times New Roman" w:eastAsia="Times New Roman" w:hAnsi="Times New Roman" w:cs="Times New Roman"/>
          <w:spacing w:val="-5"/>
          <w:sz w:val="14"/>
          <w:szCs w:val="14"/>
        </w:rPr>
        <w:t>.</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 xml:space="preserve">1.4. На </w:t>
      </w:r>
      <w:r w:rsidR="00C970B0" w:rsidRPr="00620CF6">
        <w:rPr>
          <w:rFonts w:ascii="Times New Roman" w:eastAsia="Times New Roman" w:hAnsi="Times New Roman" w:cs="Times New Roman"/>
          <w:spacing w:val="-5"/>
          <w:sz w:val="14"/>
          <w:szCs w:val="14"/>
        </w:rPr>
        <w:t xml:space="preserve">территории с. Ивашка действует 2 </w:t>
      </w:r>
      <w:proofErr w:type="gramStart"/>
      <w:r w:rsidR="00C970B0" w:rsidRPr="00620CF6">
        <w:rPr>
          <w:rFonts w:ascii="Times New Roman" w:eastAsia="Times New Roman" w:hAnsi="Times New Roman" w:cs="Times New Roman"/>
          <w:spacing w:val="-5"/>
          <w:sz w:val="14"/>
          <w:szCs w:val="14"/>
        </w:rPr>
        <w:t>электростанции</w:t>
      </w:r>
      <w:proofErr w:type="gramEnd"/>
      <w:r w:rsidRPr="00620CF6">
        <w:rPr>
          <w:rFonts w:ascii="Times New Roman" w:eastAsia="Times New Roman" w:hAnsi="Times New Roman" w:cs="Times New Roman"/>
          <w:spacing w:val="-5"/>
          <w:sz w:val="14"/>
          <w:szCs w:val="14"/>
        </w:rPr>
        <w:t xml:space="preserve"> на долю которых приходится </w:t>
      </w:r>
      <w:r w:rsidR="00C970B0" w:rsidRPr="00620CF6">
        <w:rPr>
          <w:rFonts w:ascii="Times New Roman" w:eastAsia="Times New Roman" w:hAnsi="Times New Roman" w:cs="Times New Roman"/>
          <w:spacing w:val="-5"/>
          <w:sz w:val="14"/>
          <w:szCs w:val="14"/>
        </w:rPr>
        <w:t>100</w:t>
      </w:r>
      <w:r w:rsidRPr="00620CF6">
        <w:rPr>
          <w:rFonts w:ascii="Times New Roman" w:eastAsia="Times New Roman" w:hAnsi="Times New Roman" w:cs="Times New Roman"/>
          <w:spacing w:val="-5"/>
          <w:sz w:val="14"/>
          <w:szCs w:val="14"/>
        </w:rPr>
        <w:t>% общей выработки электроэнергии.</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В структуре потребления электроэнергии за период 1991-2009 гг. произошло существенное снижение доли промышленности, строительства, сельского хозяйства, при этом значительно возросла доля коммунального хозяйства</w:t>
      </w:r>
      <w:r w:rsidR="00C970B0" w:rsidRPr="00620CF6">
        <w:rPr>
          <w:rFonts w:ascii="Times New Roman" w:eastAsia="Times New Roman" w:hAnsi="Times New Roman" w:cs="Times New Roman"/>
          <w:spacing w:val="-5"/>
          <w:sz w:val="14"/>
          <w:szCs w:val="14"/>
        </w:rPr>
        <w:t>.</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1.</w:t>
      </w:r>
      <w:r w:rsidR="003A3D3E" w:rsidRPr="00620CF6">
        <w:rPr>
          <w:rFonts w:ascii="Times New Roman" w:eastAsia="Times New Roman" w:hAnsi="Times New Roman" w:cs="Times New Roman"/>
          <w:spacing w:val="-5"/>
          <w:sz w:val="14"/>
          <w:szCs w:val="14"/>
        </w:rPr>
        <w:t>5</w:t>
      </w:r>
      <w:r w:rsidRPr="00620CF6">
        <w:rPr>
          <w:rFonts w:ascii="Times New Roman" w:eastAsia="Times New Roman" w:hAnsi="Times New Roman" w:cs="Times New Roman"/>
          <w:spacing w:val="-5"/>
          <w:sz w:val="14"/>
          <w:szCs w:val="14"/>
        </w:rPr>
        <w:t>. Основные потребители энергии – бюджетные организации</w:t>
      </w:r>
      <w:r w:rsidR="00C970B0" w:rsidRPr="00620CF6">
        <w:rPr>
          <w:rFonts w:ascii="Times New Roman" w:eastAsia="Times New Roman" w:hAnsi="Times New Roman" w:cs="Times New Roman"/>
          <w:spacing w:val="-5"/>
          <w:sz w:val="14"/>
          <w:szCs w:val="14"/>
        </w:rPr>
        <w:t>,</w:t>
      </w:r>
      <w:r w:rsidRPr="00620CF6">
        <w:rPr>
          <w:rFonts w:ascii="Times New Roman" w:eastAsia="Times New Roman" w:hAnsi="Times New Roman" w:cs="Times New Roman"/>
          <w:spacing w:val="-5"/>
          <w:sz w:val="14"/>
          <w:szCs w:val="14"/>
        </w:rPr>
        <w:t xml:space="preserve"> население </w:t>
      </w:r>
      <w:r w:rsidR="00C970B0" w:rsidRPr="00620CF6">
        <w:rPr>
          <w:rFonts w:ascii="Times New Roman" w:eastAsia="Times New Roman" w:hAnsi="Times New Roman" w:cs="Times New Roman"/>
          <w:spacing w:val="-5"/>
          <w:sz w:val="14"/>
          <w:szCs w:val="14"/>
        </w:rPr>
        <w:t>и рыбодобывающие предприятия</w:t>
      </w:r>
      <w:r w:rsidRPr="00620CF6">
        <w:rPr>
          <w:rFonts w:ascii="Times New Roman" w:eastAsia="Times New Roman" w:hAnsi="Times New Roman" w:cs="Times New Roman"/>
          <w:spacing w:val="-5"/>
          <w:sz w:val="14"/>
          <w:szCs w:val="14"/>
        </w:rPr>
        <w:t xml:space="preserve">. </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1.</w:t>
      </w:r>
      <w:r w:rsidR="003A3D3E" w:rsidRPr="00620CF6">
        <w:rPr>
          <w:rFonts w:ascii="Times New Roman" w:eastAsia="Times New Roman" w:hAnsi="Times New Roman" w:cs="Times New Roman"/>
          <w:spacing w:val="-5"/>
          <w:sz w:val="14"/>
          <w:szCs w:val="14"/>
        </w:rPr>
        <w:t>6</w:t>
      </w:r>
      <w:r w:rsidRPr="00620CF6">
        <w:rPr>
          <w:rFonts w:ascii="Times New Roman" w:eastAsia="Times New Roman" w:hAnsi="Times New Roman" w:cs="Times New Roman"/>
          <w:spacing w:val="-5"/>
          <w:sz w:val="14"/>
          <w:szCs w:val="14"/>
        </w:rPr>
        <w:t xml:space="preserve">. Старение оборудования </w:t>
      </w:r>
      <w:r w:rsidR="00C970B0" w:rsidRPr="00620CF6">
        <w:rPr>
          <w:rFonts w:ascii="Times New Roman" w:eastAsia="Times New Roman" w:hAnsi="Times New Roman" w:cs="Times New Roman"/>
          <w:spacing w:val="-5"/>
          <w:sz w:val="14"/>
          <w:szCs w:val="14"/>
        </w:rPr>
        <w:t>э</w:t>
      </w:r>
      <w:r w:rsidRPr="00620CF6">
        <w:rPr>
          <w:rFonts w:ascii="Times New Roman" w:eastAsia="Times New Roman" w:hAnsi="Times New Roman" w:cs="Times New Roman"/>
          <w:spacing w:val="-5"/>
          <w:sz w:val="14"/>
          <w:szCs w:val="14"/>
        </w:rPr>
        <w:t>лектростанций на современном этапе становится одной из основных проблем энергетики. Значительная доля оборудования электростанций и электрических сетей выработала свой расчётный срок службы (около 30 лет), 70% генерирующего оборудования введено в эксплуатацию до 1985 года, 50% установленного оборудования имеют возраст выше 30 лет. Все это ухудшает общие экономические показатели работы электростанций.</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1.</w:t>
      </w:r>
      <w:r w:rsidR="003A3D3E" w:rsidRPr="00620CF6">
        <w:rPr>
          <w:rFonts w:ascii="Times New Roman" w:eastAsia="Times New Roman" w:hAnsi="Times New Roman" w:cs="Times New Roman"/>
          <w:spacing w:val="-5"/>
          <w:sz w:val="14"/>
          <w:szCs w:val="14"/>
        </w:rPr>
        <w:t>7</w:t>
      </w:r>
      <w:r w:rsidRPr="00620CF6">
        <w:rPr>
          <w:rFonts w:ascii="Times New Roman" w:eastAsia="Times New Roman" w:hAnsi="Times New Roman" w:cs="Times New Roman"/>
          <w:spacing w:val="-5"/>
          <w:sz w:val="14"/>
          <w:szCs w:val="14"/>
        </w:rPr>
        <w:t xml:space="preserve">. Жилищно-коммунальное хозяйство в сегодняшнем его состоянии характеризуется низкой инвестиционной привлекательностью и требует привлечения значительных финансовых ресурсов для модернизации и развития. </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 xml:space="preserve">Тепловую энергию для жилищно-коммунального хозяйства </w:t>
      </w:r>
      <w:r w:rsidR="00C970B0" w:rsidRPr="00620CF6">
        <w:rPr>
          <w:rFonts w:ascii="Times New Roman" w:eastAsia="Times New Roman" w:hAnsi="Times New Roman" w:cs="Times New Roman"/>
          <w:spacing w:val="-5"/>
          <w:sz w:val="14"/>
          <w:szCs w:val="14"/>
        </w:rPr>
        <w:t xml:space="preserve">муниципального образования </w:t>
      </w:r>
      <w:proofErr w:type="gramStart"/>
      <w:r w:rsidR="00C970B0" w:rsidRPr="00620CF6">
        <w:rPr>
          <w:rFonts w:ascii="Times New Roman" w:eastAsia="Times New Roman" w:hAnsi="Times New Roman" w:cs="Times New Roman"/>
          <w:spacing w:val="-5"/>
          <w:sz w:val="14"/>
          <w:szCs w:val="14"/>
        </w:rPr>
        <w:t>–с</w:t>
      </w:r>
      <w:proofErr w:type="gramEnd"/>
      <w:r w:rsidR="00C970B0" w:rsidRPr="00620CF6">
        <w:rPr>
          <w:rFonts w:ascii="Times New Roman" w:eastAsia="Times New Roman" w:hAnsi="Times New Roman" w:cs="Times New Roman"/>
          <w:spacing w:val="-5"/>
          <w:sz w:val="14"/>
          <w:szCs w:val="14"/>
        </w:rPr>
        <w:t xml:space="preserve">ельского поселения «с. Ивашка» </w:t>
      </w:r>
      <w:r w:rsidRPr="00620CF6">
        <w:rPr>
          <w:rFonts w:ascii="Times New Roman" w:eastAsia="Times New Roman" w:hAnsi="Times New Roman" w:cs="Times New Roman"/>
          <w:spacing w:val="-5"/>
          <w:sz w:val="14"/>
          <w:szCs w:val="14"/>
        </w:rPr>
        <w:t>поставляют 2 котельны</w:t>
      </w:r>
      <w:r w:rsidR="00C970B0" w:rsidRPr="00620CF6">
        <w:rPr>
          <w:rFonts w:ascii="Times New Roman" w:eastAsia="Times New Roman" w:hAnsi="Times New Roman" w:cs="Times New Roman"/>
          <w:spacing w:val="-5"/>
          <w:sz w:val="14"/>
          <w:szCs w:val="14"/>
        </w:rPr>
        <w:t>е</w:t>
      </w:r>
      <w:r w:rsidRPr="00620CF6">
        <w:rPr>
          <w:rFonts w:ascii="Times New Roman" w:eastAsia="Times New Roman" w:hAnsi="Times New Roman" w:cs="Times New Roman"/>
          <w:spacing w:val="-5"/>
          <w:sz w:val="14"/>
          <w:szCs w:val="14"/>
        </w:rPr>
        <w:t xml:space="preserve">.  Выработка </w:t>
      </w:r>
      <w:proofErr w:type="spellStart"/>
      <w:r w:rsidRPr="00620CF6">
        <w:rPr>
          <w:rFonts w:ascii="Times New Roman" w:eastAsia="Times New Roman" w:hAnsi="Times New Roman" w:cs="Times New Roman"/>
          <w:spacing w:val="-5"/>
          <w:sz w:val="14"/>
          <w:szCs w:val="14"/>
        </w:rPr>
        <w:t>теплоэнергии</w:t>
      </w:r>
      <w:proofErr w:type="spellEnd"/>
      <w:r w:rsidRPr="00620CF6">
        <w:rPr>
          <w:rFonts w:ascii="Times New Roman" w:eastAsia="Times New Roman" w:hAnsi="Times New Roman" w:cs="Times New Roman"/>
          <w:spacing w:val="-5"/>
          <w:sz w:val="14"/>
          <w:szCs w:val="14"/>
        </w:rPr>
        <w:t xml:space="preserve"> всем потребителям</w:t>
      </w:r>
      <w:r w:rsidR="00E0682F" w:rsidRPr="00620CF6">
        <w:rPr>
          <w:rFonts w:ascii="Times New Roman" w:eastAsia="Times New Roman" w:hAnsi="Times New Roman" w:cs="Times New Roman"/>
          <w:spacing w:val="-5"/>
          <w:sz w:val="14"/>
          <w:szCs w:val="14"/>
        </w:rPr>
        <w:t xml:space="preserve"> за 2013 год</w:t>
      </w:r>
      <w:r w:rsidRPr="00620CF6">
        <w:rPr>
          <w:rFonts w:ascii="Times New Roman" w:eastAsia="Times New Roman" w:hAnsi="Times New Roman" w:cs="Times New Roman"/>
          <w:spacing w:val="-5"/>
          <w:sz w:val="14"/>
          <w:szCs w:val="14"/>
        </w:rPr>
        <w:t xml:space="preserve"> составляет </w:t>
      </w:r>
      <w:r w:rsidR="00E0682F" w:rsidRPr="00620CF6">
        <w:rPr>
          <w:rFonts w:ascii="Times New Roman" w:eastAsia="Times New Roman" w:hAnsi="Times New Roman" w:cs="Times New Roman"/>
          <w:spacing w:val="-5"/>
          <w:sz w:val="14"/>
          <w:szCs w:val="14"/>
        </w:rPr>
        <w:t>13 953</w:t>
      </w:r>
      <w:r w:rsidRPr="00620CF6">
        <w:rPr>
          <w:rFonts w:ascii="Times New Roman" w:eastAsia="Times New Roman" w:hAnsi="Times New Roman" w:cs="Times New Roman"/>
          <w:spacing w:val="-5"/>
          <w:sz w:val="14"/>
          <w:szCs w:val="14"/>
        </w:rPr>
        <w:t xml:space="preserve"> тыс. Гкал.  Основные генерирующие мощности работают на дорогостоящем привозном топливе. </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1.</w:t>
      </w:r>
      <w:r w:rsidR="003A3D3E" w:rsidRPr="00620CF6">
        <w:rPr>
          <w:rFonts w:ascii="Times New Roman" w:eastAsia="Times New Roman" w:hAnsi="Times New Roman" w:cs="Times New Roman"/>
          <w:spacing w:val="-5"/>
          <w:sz w:val="14"/>
          <w:szCs w:val="14"/>
        </w:rPr>
        <w:t>8</w:t>
      </w:r>
      <w:r w:rsidRPr="00620CF6">
        <w:rPr>
          <w:rFonts w:ascii="Times New Roman" w:eastAsia="Times New Roman" w:hAnsi="Times New Roman" w:cs="Times New Roman"/>
          <w:spacing w:val="-5"/>
          <w:sz w:val="14"/>
          <w:szCs w:val="14"/>
        </w:rPr>
        <w:t>. В настоящее время деятельность коммунального комплекса характеризуется недостаточно высоким  качеством предоставления коммунальных услуг, загрязнением окружающей среды.</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 xml:space="preserve"> Причиной возникновения этих проблем являются высокий уровень износа  объектов коммунальной инфраструктуры</w:t>
      </w:r>
      <w:r w:rsidR="00166938" w:rsidRPr="00620CF6">
        <w:rPr>
          <w:rFonts w:ascii="Times New Roman" w:eastAsia="Times New Roman" w:hAnsi="Times New Roman" w:cs="Times New Roman"/>
          <w:spacing w:val="-5"/>
          <w:sz w:val="14"/>
          <w:szCs w:val="14"/>
        </w:rPr>
        <w:t>, их технологическая отсталость,</w:t>
      </w:r>
      <w:r w:rsidRPr="00620CF6">
        <w:rPr>
          <w:rFonts w:ascii="Times New Roman" w:eastAsia="Times New Roman" w:hAnsi="Times New Roman" w:cs="Times New Roman"/>
          <w:spacing w:val="-5"/>
          <w:sz w:val="14"/>
          <w:szCs w:val="14"/>
        </w:rPr>
        <w:t xml:space="preserve"> 57,6 процентов сетей коммунальной инфраструктуры нуждаются в замене, суммарные потери в тепловых сетях достигают 19,6 процентов от произведенной тепловой энергии в год. Ветхое состояние тепловых и электрических сетей становится причиной отключения теплоснабжения домов в зимний период.</w:t>
      </w:r>
    </w:p>
    <w:p w:rsidR="00995BF6" w:rsidRPr="00620CF6" w:rsidRDefault="003A3D3E"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1.9</w:t>
      </w:r>
      <w:r w:rsidR="00995BF6" w:rsidRPr="00620CF6">
        <w:rPr>
          <w:rFonts w:ascii="Times New Roman" w:eastAsia="Times New Roman" w:hAnsi="Times New Roman" w:cs="Times New Roman"/>
          <w:spacing w:val="-5"/>
          <w:sz w:val="14"/>
          <w:szCs w:val="14"/>
        </w:rPr>
        <w:t xml:space="preserve">. Постоянное недофинансирование отрасли не дает возможность в полном объеме осуществить модернизацию топливно-энергетического комплекса и жилищно-коммунального хозяйства,  так как все средства расходуются, в основном, на ремонтные работы и на поддержание существующих технологических процессов. В результате позитивного изменения ситуации по снижению уровня износа объектов коммунальной инфраструктуры  и улучшения качества предоставления коммунальных услуг достигнуть не удалось. </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1.1</w:t>
      </w:r>
      <w:r w:rsidR="003A3D3E" w:rsidRPr="00620CF6">
        <w:rPr>
          <w:rFonts w:ascii="Times New Roman" w:eastAsia="Times New Roman" w:hAnsi="Times New Roman" w:cs="Times New Roman"/>
          <w:spacing w:val="-5"/>
          <w:sz w:val="14"/>
          <w:szCs w:val="14"/>
        </w:rPr>
        <w:t>0</w:t>
      </w:r>
      <w:r w:rsidRPr="00620CF6">
        <w:rPr>
          <w:rFonts w:ascii="Times New Roman" w:eastAsia="Times New Roman" w:hAnsi="Times New Roman" w:cs="Times New Roman"/>
          <w:spacing w:val="-5"/>
          <w:sz w:val="14"/>
          <w:szCs w:val="14"/>
        </w:rPr>
        <w:t xml:space="preserve">. В этих условиях основным инструментом для улучшения ситуации в топливно-энергетическом и жилищно-коммунальном комплексах является программно-целевой метод. </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1.1</w:t>
      </w:r>
      <w:r w:rsidR="003A3D3E" w:rsidRPr="00620CF6">
        <w:rPr>
          <w:rFonts w:ascii="Times New Roman" w:eastAsia="Times New Roman" w:hAnsi="Times New Roman" w:cs="Times New Roman"/>
          <w:spacing w:val="-5"/>
          <w:sz w:val="14"/>
          <w:szCs w:val="14"/>
        </w:rPr>
        <w:t>1</w:t>
      </w:r>
      <w:r w:rsidRPr="00620CF6">
        <w:rPr>
          <w:rFonts w:ascii="Times New Roman" w:eastAsia="Times New Roman" w:hAnsi="Times New Roman" w:cs="Times New Roman"/>
          <w:spacing w:val="-5"/>
          <w:sz w:val="14"/>
          <w:szCs w:val="14"/>
        </w:rPr>
        <w:t>.  Подпрограмма 1 содержит комплекс технических и иных мероприятий, взаимоувязанных по ресурсам, исполнителям, срокам реализации и является основой для проведения согласованной региональной энергосберегающей, экономической и инновационной политики во всех отраслях топливно-энергетического и жилищно-коммунального комплексов.</w:t>
      </w:r>
    </w:p>
    <w:p w:rsidR="00995BF6" w:rsidRPr="00620CF6" w:rsidRDefault="00995BF6" w:rsidP="00620CF6">
      <w:pPr>
        <w:spacing w:after="0" w:line="240" w:lineRule="auto"/>
        <w:ind w:firstLine="284"/>
        <w:jc w:val="center"/>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2. Цели, задачи Подпрограммы 1, сроки и механизмы ее реализации, характеристика основных мероприятий Подпрограммы 1</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2.1. Целью Подпрограммы 1 является энергосбережение и повышение энергетической эффективности при производстве, передаче и потреблении энергетических ресурсов и оптимизация потребления энергоресурсов всеми группами потребителей.</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2.2.  Для достижения указанной цели необходимо решение следующих задач:</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1) проведение  комплекса   мероприятий по управлению  энергосбережением  в    учреждениях,  и организациях с участ</w:t>
      </w:r>
      <w:r w:rsidR="00E0682F" w:rsidRPr="00620CF6">
        <w:rPr>
          <w:rFonts w:ascii="Times New Roman" w:eastAsia="Times New Roman" w:hAnsi="Times New Roman" w:cs="Times New Roman"/>
          <w:spacing w:val="-5"/>
          <w:sz w:val="14"/>
          <w:szCs w:val="14"/>
        </w:rPr>
        <w:t>ием  муниципального образования;</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2) расширение практики применения инновационных,  энергосберегающих технологий при  модернизации, реконструкции и  капитальном  ремонте  объектов топливно-энергетического комплекса и  жилищно-коммунального хозяйства:</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а) основное мероприятие 1.3  «Проведение мероприятий, направленных на ремонт ветхих и аварийных сетей».  Предусматривается реализация мероприятий, не требующих разработки проектной документации;</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б) основное мероприятие 1.4  «Мероприятия, направленные  на проведение технического учета и инвентаризации объектов топливно-энергетического и жилищно-коммунального комплексов». Предусматривается реализация мероприятий, не требующих разработки проектной документации;</w:t>
      </w:r>
    </w:p>
    <w:p w:rsidR="00995BF6" w:rsidRPr="00620CF6" w:rsidRDefault="00995BF6" w:rsidP="00620CF6">
      <w:pPr>
        <w:tabs>
          <w:tab w:val="left" w:pos="993"/>
        </w:tabs>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 xml:space="preserve">в) основное   мероприятие 1.5  «Модернизация  систем  </w:t>
      </w:r>
      <w:proofErr w:type="spellStart"/>
      <w:r w:rsidRPr="00620CF6">
        <w:rPr>
          <w:rFonts w:ascii="Times New Roman" w:eastAsia="Times New Roman" w:hAnsi="Times New Roman" w:cs="Times New Roman"/>
          <w:spacing w:val="-5"/>
          <w:sz w:val="14"/>
          <w:szCs w:val="14"/>
        </w:rPr>
        <w:t>энерго</w:t>
      </w:r>
      <w:proofErr w:type="spellEnd"/>
      <w:r w:rsidRPr="00620CF6">
        <w:rPr>
          <w:rFonts w:ascii="Times New Roman" w:eastAsia="Times New Roman" w:hAnsi="Times New Roman" w:cs="Times New Roman"/>
          <w:spacing w:val="-5"/>
          <w:sz w:val="14"/>
          <w:szCs w:val="14"/>
        </w:rPr>
        <w:t>-, теплоснабжения на территории</w:t>
      </w:r>
      <w:r w:rsidR="00E0682F" w:rsidRPr="00620CF6">
        <w:rPr>
          <w:rFonts w:ascii="Times New Roman" w:eastAsia="Times New Roman" w:hAnsi="Times New Roman" w:cs="Times New Roman"/>
          <w:spacing w:val="-5"/>
          <w:sz w:val="14"/>
          <w:szCs w:val="14"/>
        </w:rPr>
        <w:t xml:space="preserve"> с. Ивашка</w:t>
      </w:r>
      <w:r w:rsidRPr="00620CF6">
        <w:rPr>
          <w:rFonts w:ascii="Times New Roman" w:eastAsia="Times New Roman" w:hAnsi="Times New Roman" w:cs="Times New Roman"/>
          <w:spacing w:val="-5"/>
          <w:sz w:val="14"/>
          <w:szCs w:val="14"/>
        </w:rPr>
        <w:t xml:space="preserve">». Реализация настоящего мероприятия предполагает реконструкцию объектов систем </w:t>
      </w:r>
      <w:proofErr w:type="spellStart"/>
      <w:r w:rsidRPr="00620CF6">
        <w:rPr>
          <w:rFonts w:ascii="Times New Roman" w:eastAsia="Times New Roman" w:hAnsi="Times New Roman" w:cs="Times New Roman"/>
          <w:spacing w:val="-5"/>
          <w:sz w:val="14"/>
          <w:szCs w:val="14"/>
        </w:rPr>
        <w:t>энерго</w:t>
      </w:r>
      <w:proofErr w:type="spellEnd"/>
      <w:r w:rsidRPr="00620CF6">
        <w:rPr>
          <w:rFonts w:ascii="Times New Roman" w:eastAsia="Times New Roman" w:hAnsi="Times New Roman" w:cs="Times New Roman"/>
          <w:spacing w:val="-5"/>
          <w:sz w:val="14"/>
          <w:szCs w:val="14"/>
        </w:rPr>
        <w:t>-, теплоснабжения в муниципальн</w:t>
      </w:r>
      <w:r w:rsidR="00AC3883" w:rsidRPr="00620CF6">
        <w:rPr>
          <w:rFonts w:ascii="Times New Roman" w:eastAsia="Times New Roman" w:hAnsi="Times New Roman" w:cs="Times New Roman"/>
          <w:spacing w:val="-5"/>
          <w:sz w:val="14"/>
          <w:szCs w:val="14"/>
        </w:rPr>
        <w:t>ом</w:t>
      </w:r>
      <w:r w:rsidRPr="00620CF6">
        <w:rPr>
          <w:rFonts w:ascii="Times New Roman" w:eastAsia="Times New Roman" w:hAnsi="Times New Roman" w:cs="Times New Roman"/>
          <w:spacing w:val="-5"/>
          <w:sz w:val="14"/>
          <w:szCs w:val="14"/>
        </w:rPr>
        <w:t xml:space="preserve"> образовани</w:t>
      </w:r>
      <w:r w:rsidR="00AC3883" w:rsidRPr="00620CF6">
        <w:rPr>
          <w:rFonts w:ascii="Times New Roman" w:eastAsia="Times New Roman" w:hAnsi="Times New Roman" w:cs="Times New Roman"/>
          <w:spacing w:val="-5"/>
          <w:sz w:val="14"/>
          <w:szCs w:val="14"/>
        </w:rPr>
        <w:t>и - сельском поселении «с. Ивашка»</w:t>
      </w:r>
      <w:r w:rsidRPr="00620CF6">
        <w:rPr>
          <w:rFonts w:ascii="Times New Roman" w:eastAsia="Times New Roman" w:hAnsi="Times New Roman" w:cs="Times New Roman"/>
          <w:spacing w:val="-5"/>
          <w:sz w:val="14"/>
          <w:szCs w:val="14"/>
        </w:rPr>
        <w:t xml:space="preserve">,  проведение комплекса </w:t>
      </w:r>
      <w:proofErr w:type="gramStart"/>
      <w:r w:rsidRPr="00620CF6">
        <w:rPr>
          <w:rFonts w:ascii="Times New Roman" w:eastAsia="Times New Roman" w:hAnsi="Times New Roman" w:cs="Times New Roman"/>
          <w:spacing w:val="-5"/>
          <w:sz w:val="14"/>
          <w:szCs w:val="14"/>
        </w:rPr>
        <w:t>мероприятий</w:t>
      </w:r>
      <w:proofErr w:type="gramEnd"/>
      <w:r w:rsidRPr="00620CF6">
        <w:rPr>
          <w:rFonts w:ascii="Times New Roman" w:eastAsia="Times New Roman" w:hAnsi="Times New Roman" w:cs="Times New Roman"/>
          <w:spacing w:val="-5"/>
          <w:sz w:val="14"/>
          <w:szCs w:val="14"/>
        </w:rPr>
        <w:t xml:space="preserve"> включая разработку проектной документации, программ комплексного развития систем коммунальной инфраструктуры со схемами электроснабжения, теплоснабжения, водоснабжения, водоотведения;</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 xml:space="preserve"> 3) обеспечение  учета  всего  объема  потребляемых энергетических ресурсов.</w:t>
      </w:r>
    </w:p>
    <w:p w:rsidR="00995BF6" w:rsidRPr="00620CF6" w:rsidRDefault="00995BF6" w:rsidP="00620CF6">
      <w:pPr>
        <w:suppressAutoHyphens/>
        <w:spacing w:after="0" w:line="240" w:lineRule="auto"/>
        <w:ind w:firstLine="284"/>
        <w:jc w:val="both"/>
        <w:rPr>
          <w:rFonts w:ascii="Times New Roman" w:eastAsia="Times New Roman" w:hAnsi="Times New Roman" w:cs="Times New Roman"/>
          <w:sz w:val="14"/>
          <w:szCs w:val="14"/>
          <w:lang w:eastAsia="ar-SA"/>
        </w:rPr>
      </w:pPr>
      <w:proofErr w:type="gramStart"/>
      <w:r w:rsidRPr="00620CF6">
        <w:rPr>
          <w:rFonts w:ascii="Times New Roman" w:eastAsia="Times New Roman" w:hAnsi="Times New Roman" w:cs="Times New Roman"/>
          <w:sz w:val="14"/>
          <w:szCs w:val="14"/>
          <w:lang w:eastAsia="ar-SA"/>
        </w:rPr>
        <w:t xml:space="preserve">Основное мероприятие 1.6 «Проведение  мероприятий по установке коллективных (общедомовых) приборов учета  в многоквартирных домах в </w:t>
      </w:r>
      <w:r w:rsidR="00AC3883" w:rsidRPr="00620CF6">
        <w:rPr>
          <w:rFonts w:ascii="Times New Roman" w:eastAsia="Times New Roman" w:hAnsi="Times New Roman" w:cs="Times New Roman"/>
          <w:sz w:val="14"/>
          <w:szCs w:val="14"/>
          <w:lang w:eastAsia="ar-SA"/>
        </w:rPr>
        <w:t>с. Ивашка</w:t>
      </w:r>
      <w:r w:rsidRPr="00620CF6">
        <w:rPr>
          <w:rFonts w:ascii="Times New Roman" w:eastAsia="Times New Roman" w:hAnsi="Times New Roman" w:cs="Times New Roman"/>
          <w:sz w:val="14"/>
          <w:szCs w:val="14"/>
          <w:lang w:eastAsia="ar-SA"/>
        </w:rPr>
        <w:t>, индивидуальных приборов учета для малоимущих граждан, узлов учета тепловой энергии  на источниках тепло-, водоснабжения на отпуск коммунальных ресурсов».</w:t>
      </w:r>
      <w:proofErr w:type="gramEnd"/>
    </w:p>
    <w:p w:rsidR="00995BF6" w:rsidRPr="00620CF6" w:rsidRDefault="00D9611D" w:rsidP="00620CF6">
      <w:pPr>
        <w:suppressAutoHyphens/>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4</w:t>
      </w:r>
      <w:r w:rsidR="00995BF6" w:rsidRPr="00620CF6">
        <w:rPr>
          <w:rFonts w:ascii="Times New Roman" w:eastAsia="Times New Roman" w:hAnsi="Times New Roman" w:cs="Times New Roman"/>
          <w:sz w:val="14"/>
          <w:szCs w:val="14"/>
          <w:lang w:eastAsia="ru-RU"/>
        </w:rPr>
        <w:t>) обеспечение устойчивой платежеспособности потребителей за жилищно-коммунальные услуги:</w:t>
      </w:r>
    </w:p>
    <w:p w:rsidR="00995BF6" w:rsidRPr="00620CF6" w:rsidRDefault="00995BF6" w:rsidP="00620CF6">
      <w:pPr>
        <w:suppressAutoHyphens/>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2.3. Перечень мероприятий Подпрограммы 1 представлен в приложении </w:t>
      </w:r>
      <w:r w:rsidR="003034B0" w:rsidRPr="00620CF6">
        <w:rPr>
          <w:rFonts w:ascii="Times New Roman" w:eastAsia="Times New Roman" w:hAnsi="Times New Roman" w:cs="Times New Roman"/>
          <w:sz w:val="14"/>
          <w:szCs w:val="14"/>
          <w:lang w:eastAsia="ru-RU"/>
        </w:rPr>
        <w:t>1</w:t>
      </w:r>
      <w:r w:rsidRPr="00620CF6">
        <w:rPr>
          <w:rFonts w:ascii="Times New Roman" w:eastAsia="Times New Roman" w:hAnsi="Times New Roman" w:cs="Times New Roman"/>
          <w:sz w:val="14"/>
          <w:szCs w:val="14"/>
          <w:lang w:eastAsia="ru-RU"/>
        </w:rPr>
        <w:t xml:space="preserve"> к Программе.</w:t>
      </w:r>
    </w:p>
    <w:p w:rsidR="00995BF6" w:rsidRPr="00620CF6" w:rsidRDefault="00995BF6" w:rsidP="00620CF6">
      <w:pPr>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2.4. Подпрограмма 1  будет реализовываться в течение 2014 - 20</w:t>
      </w:r>
      <w:r w:rsidR="00E01F6D" w:rsidRPr="00620CF6">
        <w:rPr>
          <w:rFonts w:ascii="Times New Roman" w:eastAsia="Times New Roman" w:hAnsi="Times New Roman" w:cs="Times New Roman"/>
          <w:sz w:val="14"/>
          <w:szCs w:val="14"/>
          <w:lang w:eastAsia="ar-SA"/>
        </w:rPr>
        <w:t>2</w:t>
      </w:r>
      <w:r w:rsidR="00907915">
        <w:rPr>
          <w:rFonts w:ascii="Times New Roman" w:eastAsia="Times New Roman" w:hAnsi="Times New Roman" w:cs="Times New Roman"/>
          <w:sz w:val="14"/>
          <w:szCs w:val="14"/>
          <w:lang w:eastAsia="ar-SA"/>
        </w:rPr>
        <w:t>5</w:t>
      </w:r>
      <w:r w:rsidR="00D25FC0" w:rsidRPr="00620CF6">
        <w:rPr>
          <w:rFonts w:ascii="Times New Roman" w:eastAsia="Times New Roman" w:hAnsi="Times New Roman" w:cs="Times New Roman"/>
          <w:sz w:val="14"/>
          <w:szCs w:val="14"/>
          <w:lang w:eastAsia="ar-SA"/>
        </w:rPr>
        <w:t xml:space="preserve"> годов</w:t>
      </w:r>
      <w:r w:rsidRPr="00620CF6">
        <w:rPr>
          <w:rFonts w:ascii="Times New Roman" w:eastAsia="Times New Roman" w:hAnsi="Times New Roman" w:cs="Times New Roman"/>
          <w:sz w:val="14"/>
          <w:szCs w:val="14"/>
          <w:lang w:eastAsia="ar-SA"/>
        </w:rPr>
        <w:t>.</w:t>
      </w:r>
    </w:p>
    <w:p w:rsidR="00995BF6" w:rsidRPr="00620CF6" w:rsidRDefault="00995BF6" w:rsidP="00620CF6">
      <w:pPr>
        <w:suppressAutoHyphens/>
        <w:spacing w:after="0" w:line="240" w:lineRule="auto"/>
        <w:ind w:firstLine="284"/>
        <w:jc w:val="center"/>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3. Обобщенная характеристика основных мероприятий, реализуемых муниципальными образованиями в Камчатском крае</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lang w:eastAsia="ru-RU"/>
        </w:rPr>
      </w:pPr>
      <w:r w:rsidRPr="00620CF6">
        <w:rPr>
          <w:rFonts w:ascii="Times New Roman" w:eastAsia="Times New Roman" w:hAnsi="Times New Roman" w:cs="Times New Roman"/>
          <w:spacing w:val="-5"/>
          <w:sz w:val="14"/>
          <w:szCs w:val="14"/>
        </w:rPr>
        <w:t xml:space="preserve">3.1. </w:t>
      </w:r>
      <w:r w:rsidR="00AC3883" w:rsidRPr="00620CF6">
        <w:rPr>
          <w:rFonts w:ascii="Times New Roman" w:eastAsia="Times New Roman" w:hAnsi="Times New Roman" w:cs="Times New Roman"/>
          <w:spacing w:val="-5"/>
          <w:sz w:val="14"/>
          <w:szCs w:val="14"/>
        </w:rPr>
        <w:t>У</w:t>
      </w:r>
      <w:r w:rsidRPr="00620CF6">
        <w:rPr>
          <w:rFonts w:ascii="Times New Roman" w:eastAsia="Times New Roman" w:hAnsi="Times New Roman" w:cs="Times New Roman"/>
          <w:spacing w:val="-5"/>
          <w:sz w:val="14"/>
          <w:szCs w:val="14"/>
          <w:lang w:eastAsia="ru-RU"/>
        </w:rPr>
        <w:t>частие муниципальн</w:t>
      </w:r>
      <w:r w:rsidR="00AC3883" w:rsidRPr="00620CF6">
        <w:rPr>
          <w:rFonts w:ascii="Times New Roman" w:eastAsia="Times New Roman" w:hAnsi="Times New Roman" w:cs="Times New Roman"/>
          <w:spacing w:val="-5"/>
          <w:sz w:val="14"/>
          <w:szCs w:val="14"/>
          <w:lang w:eastAsia="ru-RU"/>
        </w:rPr>
        <w:t>ого</w:t>
      </w:r>
      <w:r w:rsidRPr="00620CF6">
        <w:rPr>
          <w:rFonts w:ascii="Times New Roman" w:eastAsia="Times New Roman" w:hAnsi="Times New Roman" w:cs="Times New Roman"/>
          <w:spacing w:val="-5"/>
          <w:sz w:val="14"/>
          <w:szCs w:val="14"/>
          <w:lang w:eastAsia="ru-RU"/>
        </w:rPr>
        <w:t xml:space="preserve"> образовани</w:t>
      </w:r>
      <w:r w:rsidR="00AC3883" w:rsidRPr="00620CF6">
        <w:rPr>
          <w:rFonts w:ascii="Times New Roman" w:eastAsia="Times New Roman" w:hAnsi="Times New Roman" w:cs="Times New Roman"/>
          <w:spacing w:val="-5"/>
          <w:sz w:val="14"/>
          <w:szCs w:val="14"/>
          <w:lang w:eastAsia="ru-RU"/>
        </w:rPr>
        <w:t>я – сельского поселения «с. Ивашка»</w:t>
      </w:r>
      <w:r w:rsidRPr="00620CF6">
        <w:rPr>
          <w:rFonts w:ascii="Times New Roman" w:eastAsia="Times New Roman" w:hAnsi="Times New Roman" w:cs="Times New Roman"/>
          <w:spacing w:val="-5"/>
          <w:sz w:val="14"/>
          <w:szCs w:val="14"/>
          <w:lang w:eastAsia="ru-RU"/>
        </w:rPr>
        <w:t xml:space="preserve"> в реализации Подпрограммы 1 предусмотрено в рамках реализации следующих основных мероприятий:</w:t>
      </w:r>
    </w:p>
    <w:p w:rsidR="00995BF6" w:rsidRPr="00620CF6" w:rsidRDefault="00D9611D" w:rsidP="00620CF6">
      <w:pPr>
        <w:suppressAutoHyphens/>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ar-SA"/>
        </w:rPr>
        <w:t>1</w:t>
      </w:r>
      <w:r w:rsidR="00995BF6" w:rsidRPr="00620CF6">
        <w:rPr>
          <w:rFonts w:ascii="Times New Roman" w:eastAsia="Times New Roman" w:hAnsi="Times New Roman" w:cs="Times New Roman"/>
          <w:sz w:val="14"/>
          <w:szCs w:val="14"/>
          <w:lang w:eastAsia="ar-SA"/>
        </w:rPr>
        <w:t>) основное мероприятие   1.</w:t>
      </w:r>
      <w:r w:rsidR="001434F0" w:rsidRPr="00620CF6">
        <w:rPr>
          <w:rFonts w:ascii="Times New Roman" w:eastAsia="Times New Roman" w:hAnsi="Times New Roman" w:cs="Times New Roman"/>
          <w:sz w:val="14"/>
          <w:szCs w:val="14"/>
          <w:lang w:eastAsia="ar-SA"/>
        </w:rPr>
        <w:t>3</w:t>
      </w:r>
      <w:r w:rsidR="00995BF6" w:rsidRPr="00620CF6">
        <w:rPr>
          <w:rFonts w:ascii="Times New Roman" w:eastAsia="Times New Roman" w:hAnsi="Times New Roman" w:cs="Times New Roman"/>
          <w:sz w:val="14"/>
          <w:szCs w:val="14"/>
          <w:lang w:eastAsia="ar-SA"/>
        </w:rPr>
        <w:t xml:space="preserve"> «Модернизация систем </w:t>
      </w:r>
      <w:proofErr w:type="spellStart"/>
      <w:r w:rsidR="00995BF6" w:rsidRPr="00620CF6">
        <w:rPr>
          <w:rFonts w:ascii="Times New Roman" w:eastAsia="Times New Roman" w:hAnsi="Times New Roman" w:cs="Times New Roman"/>
          <w:sz w:val="14"/>
          <w:szCs w:val="14"/>
          <w:lang w:eastAsia="ar-SA"/>
        </w:rPr>
        <w:t>энерго</w:t>
      </w:r>
      <w:proofErr w:type="spellEnd"/>
      <w:r w:rsidR="00995BF6" w:rsidRPr="00620CF6">
        <w:rPr>
          <w:rFonts w:ascii="Times New Roman" w:eastAsia="Times New Roman" w:hAnsi="Times New Roman" w:cs="Times New Roman"/>
          <w:sz w:val="14"/>
          <w:szCs w:val="14"/>
          <w:lang w:eastAsia="ar-SA"/>
        </w:rPr>
        <w:t>-, теплоснабжения на территории</w:t>
      </w:r>
      <w:r w:rsidR="00AC3883" w:rsidRPr="00620CF6">
        <w:rPr>
          <w:rFonts w:ascii="Times New Roman" w:eastAsia="Times New Roman" w:hAnsi="Times New Roman" w:cs="Times New Roman"/>
          <w:sz w:val="14"/>
          <w:szCs w:val="14"/>
          <w:lang w:eastAsia="ar-SA"/>
        </w:rPr>
        <w:t xml:space="preserve"> с. Ивашка</w:t>
      </w:r>
      <w:r w:rsidR="00995BF6" w:rsidRPr="00620CF6">
        <w:rPr>
          <w:rFonts w:ascii="Times New Roman" w:eastAsia="Times New Roman" w:hAnsi="Times New Roman" w:cs="Times New Roman"/>
          <w:sz w:val="14"/>
          <w:szCs w:val="14"/>
          <w:lang w:eastAsia="ar-SA"/>
        </w:rPr>
        <w:t xml:space="preserve">». Предусматривается реализация мероприятий, требующих разработки проектной документации. Реализация настоящего мероприятия предполагает реконструкцию, и строительство объектов систем </w:t>
      </w:r>
      <w:proofErr w:type="spellStart"/>
      <w:r w:rsidR="00995BF6" w:rsidRPr="00620CF6">
        <w:rPr>
          <w:rFonts w:ascii="Times New Roman" w:eastAsia="Times New Roman" w:hAnsi="Times New Roman" w:cs="Times New Roman"/>
          <w:sz w:val="14"/>
          <w:szCs w:val="14"/>
          <w:lang w:eastAsia="ar-SA"/>
        </w:rPr>
        <w:t>энерго</w:t>
      </w:r>
      <w:proofErr w:type="spellEnd"/>
      <w:r w:rsidR="00995BF6" w:rsidRPr="00620CF6">
        <w:rPr>
          <w:rFonts w:ascii="Times New Roman" w:eastAsia="Times New Roman" w:hAnsi="Times New Roman" w:cs="Times New Roman"/>
          <w:sz w:val="14"/>
          <w:szCs w:val="14"/>
          <w:lang w:eastAsia="ar-SA"/>
        </w:rPr>
        <w:t>-, теплоснабжения в муниципальн</w:t>
      </w:r>
      <w:r w:rsidR="001434F0" w:rsidRPr="00620CF6">
        <w:rPr>
          <w:rFonts w:ascii="Times New Roman" w:eastAsia="Times New Roman" w:hAnsi="Times New Roman" w:cs="Times New Roman"/>
          <w:sz w:val="14"/>
          <w:szCs w:val="14"/>
          <w:lang w:eastAsia="ar-SA"/>
        </w:rPr>
        <w:t>ом</w:t>
      </w:r>
      <w:r w:rsidR="00995BF6" w:rsidRPr="00620CF6">
        <w:rPr>
          <w:rFonts w:ascii="Times New Roman" w:eastAsia="Times New Roman" w:hAnsi="Times New Roman" w:cs="Times New Roman"/>
          <w:sz w:val="14"/>
          <w:szCs w:val="14"/>
          <w:lang w:eastAsia="ar-SA"/>
        </w:rPr>
        <w:t xml:space="preserve"> образовани</w:t>
      </w:r>
      <w:r w:rsidR="001434F0" w:rsidRPr="00620CF6">
        <w:rPr>
          <w:rFonts w:ascii="Times New Roman" w:eastAsia="Times New Roman" w:hAnsi="Times New Roman" w:cs="Times New Roman"/>
          <w:sz w:val="14"/>
          <w:szCs w:val="14"/>
          <w:lang w:eastAsia="ar-SA"/>
        </w:rPr>
        <w:t>и – сельском поселении «с. Ивашка»</w:t>
      </w:r>
      <w:r w:rsidR="00995BF6" w:rsidRPr="00620CF6">
        <w:rPr>
          <w:rFonts w:ascii="Times New Roman" w:eastAsia="Times New Roman" w:hAnsi="Times New Roman" w:cs="Times New Roman"/>
          <w:sz w:val="14"/>
          <w:szCs w:val="14"/>
          <w:lang w:eastAsia="ar-SA"/>
        </w:rPr>
        <w:t xml:space="preserve">, </w:t>
      </w:r>
      <w:r w:rsidR="00995BF6" w:rsidRPr="00620CF6">
        <w:rPr>
          <w:rFonts w:ascii="Times New Roman" w:eastAsia="Times New Roman" w:hAnsi="Times New Roman" w:cs="Times New Roman"/>
          <w:sz w:val="14"/>
          <w:szCs w:val="14"/>
          <w:lang w:eastAsia="ru-RU"/>
        </w:rPr>
        <w:t xml:space="preserve"> проведение комплекса мероприятий по </w:t>
      </w:r>
      <w:proofErr w:type="spellStart"/>
      <w:r w:rsidR="00995BF6" w:rsidRPr="00620CF6">
        <w:rPr>
          <w:rFonts w:ascii="Times New Roman" w:eastAsia="Times New Roman" w:hAnsi="Times New Roman" w:cs="Times New Roman"/>
          <w:sz w:val="14"/>
          <w:szCs w:val="14"/>
          <w:lang w:eastAsia="ru-RU"/>
        </w:rPr>
        <w:t>прединвестиционной</w:t>
      </w:r>
      <w:proofErr w:type="spellEnd"/>
      <w:r w:rsidR="00995BF6" w:rsidRPr="00620CF6">
        <w:rPr>
          <w:rFonts w:ascii="Times New Roman" w:eastAsia="Times New Roman" w:hAnsi="Times New Roman" w:cs="Times New Roman"/>
          <w:sz w:val="14"/>
          <w:szCs w:val="14"/>
          <w:lang w:eastAsia="ru-RU"/>
        </w:rPr>
        <w:t xml:space="preserve"> подготовке проектов в области энергосбережения и повышения энергетической эффективности, включая разработку проектной документации и  программ комплексного развития систем коммунальной инфраструктуры со схемами электроснабжения, теплоснабжения, водоснабжения, водоотведения;</w:t>
      </w:r>
    </w:p>
    <w:p w:rsidR="00995BF6" w:rsidRPr="00620CF6" w:rsidRDefault="00D9611D" w:rsidP="00620CF6">
      <w:pPr>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2</w:t>
      </w:r>
      <w:r w:rsidR="00995BF6" w:rsidRPr="00620CF6">
        <w:rPr>
          <w:rFonts w:ascii="Times New Roman" w:eastAsia="Times New Roman" w:hAnsi="Times New Roman" w:cs="Times New Roman"/>
          <w:sz w:val="14"/>
          <w:szCs w:val="14"/>
          <w:lang w:eastAsia="ar-SA"/>
        </w:rPr>
        <w:t>) основное мероприятие 1.</w:t>
      </w:r>
      <w:r w:rsidR="001434F0" w:rsidRPr="00620CF6">
        <w:rPr>
          <w:rFonts w:ascii="Times New Roman" w:eastAsia="Times New Roman" w:hAnsi="Times New Roman" w:cs="Times New Roman"/>
          <w:sz w:val="14"/>
          <w:szCs w:val="14"/>
          <w:lang w:eastAsia="ar-SA"/>
        </w:rPr>
        <w:t>4</w:t>
      </w:r>
      <w:r w:rsidR="00995BF6" w:rsidRPr="00620CF6">
        <w:rPr>
          <w:rFonts w:ascii="Times New Roman" w:eastAsia="Times New Roman" w:hAnsi="Times New Roman" w:cs="Times New Roman"/>
          <w:sz w:val="14"/>
          <w:szCs w:val="14"/>
          <w:lang w:eastAsia="ar-SA"/>
        </w:rPr>
        <w:t xml:space="preserve"> «Проведение  мероприятий по установке коллективных (общедомовых) приборов учета  в многоквартирных домах в Камчатском крае, индивидуальных приборов учета для малоимущих граждан, узлов учета тепловой энергии  на источниках тепло-, водоснабжения на отпуск коммунальных ресурсов». Предусматривается реализация мероприятий, не требующих разработки проектной документации;</w:t>
      </w:r>
    </w:p>
    <w:p w:rsidR="00995BF6" w:rsidRPr="00620CF6" w:rsidRDefault="003A3D3E" w:rsidP="00620CF6">
      <w:pPr>
        <w:tabs>
          <w:tab w:val="left" w:pos="1080"/>
        </w:tabs>
        <w:suppressAutoHyphens/>
        <w:autoSpaceDE w:val="0"/>
        <w:autoSpaceDN w:val="0"/>
        <w:adjustRightInd w:val="0"/>
        <w:spacing w:after="0" w:line="240" w:lineRule="auto"/>
        <w:ind w:firstLine="284"/>
        <w:jc w:val="center"/>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4</w:t>
      </w:r>
      <w:r w:rsidR="00995BF6" w:rsidRPr="00620CF6">
        <w:rPr>
          <w:rFonts w:ascii="Times New Roman" w:eastAsia="Times New Roman" w:hAnsi="Times New Roman" w:cs="Times New Roman"/>
          <w:sz w:val="14"/>
          <w:szCs w:val="14"/>
          <w:lang w:eastAsia="ar-SA"/>
        </w:rPr>
        <w:t xml:space="preserve">. Описание </w:t>
      </w:r>
      <w:proofErr w:type="gramStart"/>
      <w:r w:rsidR="00995BF6" w:rsidRPr="00620CF6">
        <w:rPr>
          <w:rFonts w:ascii="Times New Roman" w:eastAsia="Times New Roman" w:hAnsi="Times New Roman" w:cs="Times New Roman"/>
          <w:sz w:val="14"/>
          <w:szCs w:val="14"/>
          <w:lang w:eastAsia="ar-SA"/>
        </w:rPr>
        <w:t>основных</w:t>
      </w:r>
      <w:proofErr w:type="gramEnd"/>
      <w:r w:rsidR="00995BF6" w:rsidRPr="00620CF6">
        <w:rPr>
          <w:rFonts w:ascii="Times New Roman" w:eastAsia="Times New Roman" w:hAnsi="Times New Roman" w:cs="Times New Roman"/>
          <w:sz w:val="14"/>
          <w:szCs w:val="14"/>
          <w:lang w:eastAsia="ar-SA"/>
        </w:rPr>
        <w:t xml:space="preserve"> ожидаемых </w:t>
      </w:r>
    </w:p>
    <w:p w:rsidR="00995BF6" w:rsidRPr="00620CF6" w:rsidRDefault="00995BF6" w:rsidP="00620CF6">
      <w:pPr>
        <w:tabs>
          <w:tab w:val="left" w:pos="1080"/>
        </w:tabs>
        <w:suppressAutoHyphens/>
        <w:autoSpaceDE w:val="0"/>
        <w:autoSpaceDN w:val="0"/>
        <w:adjustRightInd w:val="0"/>
        <w:spacing w:after="0" w:line="240" w:lineRule="auto"/>
        <w:ind w:firstLine="284"/>
        <w:jc w:val="center"/>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конечных результатов Подпрограммы 1</w:t>
      </w:r>
    </w:p>
    <w:p w:rsidR="00995BF6" w:rsidRPr="00620CF6" w:rsidRDefault="003A3D3E"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4</w:t>
      </w:r>
      <w:r w:rsidR="00995BF6" w:rsidRPr="00620CF6">
        <w:rPr>
          <w:rFonts w:ascii="Times New Roman" w:eastAsia="Times New Roman" w:hAnsi="Times New Roman" w:cs="Times New Roman"/>
          <w:spacing w:val="-5"/>
          <w:sz w:val="14"/>
          <w:szCs w:val="14"/>
        </w:rPr>
        <w:t>.1. Реализация Подпрограммы 1 в полном объеме позволит:</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 xml:space="preserve">1) снизить энергоемкость валового продукта; </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2) увеличить долю объемов электрической, тепловой энергии,  холодной и горячей воды, расчеты за которую осуществляются с использованием приборов учета;</w:t>
      </w:r>
    </w:p>
    <w:p w:rsidR="00995BF6" w:rsidRPr="00620CF6" w:rsidRDefault="00AC3883"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3</w:t>
      </w:r>
      <w:r w:rsidR="00995BF6" w:rsidRPr="00620CF6">
        <w:rPr>
          <w:rFonts w:ascii="Times New Roman" w:eastAsia="Times New Roman" w:hAnsi="Times New Roman" w:cs="Times New Roman"/>
          <w:spacing w:val="-5"/>
          <w:sz w:val="14"/>
          <w:szCs w:val="14"/>
        </w:rPr>
        <w:t>) снизить долю потерь электрической и тепловой энергии при их транспортировке с одновременным  снижением числа аварий в системах электроснабжения и теплоснабжения.</w:t>
      </w:r>
    </w:p>
    <w:p w:rsidR="00995BF6" w:rsidRPr="00620CF6" w:rsidRDefault="00995BF6" w:rsidP="00995BF6">
      <w:pPr>
        <w:tabs>
          <w:tab w:val="left" w:pos="1080"/>
        </w:tabs>
        <w:suppressAutoHyphens/>
        <w:spacing w:after="0" w:line="240" w:lineRule="auto"/>
        <w:jc w:val="center"/>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Подпрограмма 2</w:t>
      </w:r>
    </w:p>
    <w:p w:rsidR="00995BF6" w:rsidRPr="00620CF6" w:rsidRDefault="00995BF6" w:rsidP="00995BF6">
      <w:pPr>
        <w:suppressAutoHyphens/>
        <w:spacing w:after="0" w:line="240" w:lineRule="auto"/>
        <w:jc w:val="center"/>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 «Чистая вода в</w:t>
      </w:r>
      <w:r w:rsidR="001434F0" w:rsidRPr="00620CF6">
        <w:rPr>
          <w:rFonts w:ascii="Times New Roman" w:eastAsia="Times New Roman" w:hAnsi="Times New Roman" w:cs="Times New Roman"/>
          <w:sz w:val="14"/>
          <w:szCs w:val="14"/>
          <w:lang w:eastAsia="ar-SA"/>
        </w:rPr>
        <w:t>с. Ивашка</w:t>
      </w:r>
      <w:r w:rsidRPr="00620CF6">
        <w:rPr>
          <w:rFonts w:ascii="Times New Roman" w:eastAsia="Times New Roman" w:hAnsi="Times New Roman" w:cs="Times New Roman"/>
          <w:sz w:val="14"/>
          <w:szCs w:val="14"/>
          <w:lang w:eastAsia="ar-SA"/>
        </w:rPr>
        <w:t>»</w:t>
      </w:r>
      <w:r w:rsidRPr="00620CF6">
        <w:rPr>
          <w:rFonts w:ascii="Times New Roman" w:eastAsia="MS Mincho" w:hAnsi="Times New Roman" w:cs="Times New Roman"/>
          <w:sz w:val="14"/>
          <w:szCs w:val="14"/>
          <w:lang w:eastAsia="ja-JP"/>
        </w:rPr>
        <w:t xml:space="preserve"> (далее – Подпрограмма 2)</w:t>
      </w:r>
    </w:p>
    <w:p w:rsidR="00995BF6" w:rsidRPr="00620CF6" w:rsidRDefault="00995BF6" w:rsidP="00995BF6">
      <w:pPr>
        <w:tabs>
          <w:tab w:val="left" w:pos="1080"/>
        </w:tabs>
        <w:suppressAutoHyphens/>
        <w:spacing w:after="0" w:line="240" w:lineRule="auto"/>
        <w:jc w:val="center"/>
        <w:rPr>
          <w:rFonts w:ascii="Times New Roman" w:eastAsia="Times New Roman" w:hAnsi="Times New Roman" w:cs="Times New Roman"/>
          <w:sz w:val="14"/>
          <w:szCs w:val="14"/>
          <w:lang w:eastAsia="ar-SA"/>
        </w:rPr>
      </w:pPr>
    </w:p>
    <w:p w:rsidR="00995BF6" w:rsidRPr="00620CF6" w:rsidRDefault="00995BF6" w:rsidP="00995BF6">
      <w:pPr>
        <w:tabs>
          <w:tab w:val="left" w:pos="1080"/>
        </w:tabs>
        <w:suppressAutoHyphens/>
        <w:spacing w:after="0" w:line="240" w:lineRule="auto"/>
        <w:ind w:firstLine="709"/>
        <w:jc w:val="center"/>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Паспорт Подпрограммы 2</w:t>
      </w:r>
    </w:p>
    <w:tbl>
      <w:tblPr>
        <w:tblW w:w="10403" w:type="dxa"/>
        <w:tblInd w:w="-372" w:type="dxa"/>
        <w:tblLook w:val="01E0" w:firstRow="1" w:lastRow="1" w:firstColumn="1" w:lastColumn="1" w:noHBand="0" w:noVBand="0"/>
      </w:tblPr>
      <w:tblGrid>
        <w:gridCol w:w="3711"/>
        <w:gridCol w:w="236"/>
        <w:gridCol w:w="6456"/>
      </w:tblGrid>
      <w:tr w:rsidR="00995BF6" w:rsidRPr="00620CF6" w:rsidTr="0083567A">
        <w:trPr>
          <w:trHeight w:val="166"/>
        </w:trPr>
        <w:tc>
          <w:tcPr>
            <w:tcW w:w="3711" w:type="dxa"/>
          </w:tcPr>
          <w:p w:rsidR="00995BF6" w:rsidRPr="00620CF6" w:rsidRDefault="00995BF6" w:rsidP="00995B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Ответственный исполнитель Подпрограммы 2</w:t>
            </w:r>
          </w:p>
          <w:p w:rsidR="00995BF6" w:rsidRPr="00620CF6" w:rsidRDefault="00995BF6" w:rsidP="00995BF6">
            <w:pPr>
              <w:suppressAutoHyphens/>
              <w:spacing w:after="0" w:line="240" w:lineRule="auto"/>
              <w:rPr>
                <w:rFonts w:ascii="Times New Roman" w:eastAsia="Times New Roman" w:hAnsi="Times New Roman" w:cs="Times New Roman"/>
                <w:sz w:val="14"/>
                <w:szCs w:val="14"/>
                <w:lang w:eastAsia="ar-SA"/>
              </w:rPr>
            </w:pPr>
          </w:p>
        </w:tc>
        <w:tc>
          <w:tcPr>
            <w:tcW w:w="236" w:type="dxa"/>
          </w:tcPr>
          <w:p w:rsidR="00995BF6" w:rsidRPr="00620CF6" w:rsidRDefault="00995BF6" w:rsidP="00995BF6">
            <w:pPr>
              <w:suppressAutoHyphens/>
              <w:spacing w:after="0" w:line="240" w:lineRule="auto"/>
              <w:jc w:val="center"/>
              <w:rPr>
                <w:rFonts w:ascii="Times New Roman" w:eastAsia="Times New Roman" w:hAnsi="Times New Roman" w:cs="Times New Roman"/>
                <w:sz w:val="14"/>
                <w:szCs w:val="14"/>
                <w:lang w:eastAsia="ar-SA"/>
              </w:rPr>
            </w:pPr>
          </w:p>
        </w:tc>
        <w:tc>
          <w:tcPr>
            <w:tcW w:w="6456" w:type="dxa"/>
          </w:tcPr>
          <w:p w:rsidR="00995BF6" w:rsidRPr="00620CF6" w:rsidRDefault="001434F0" w:rsidP="00995BF6">
            <w:pPr>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Администрация муниципального образования – сельское поселение «село Ивашка»</w:t>
            </w:r>
          </w:p>
        </w:tc>
      </w:tr>
      <w:tr w:rsidR="00995BF6" w:rsidRPr="00620CF6" w:rsidTr="00995BF6">
        <w:trPr>
          <w:trHeight w:val="428"/>
        </w:trPr>
        <w:tc>
          <w:tcPr>
            <w:tcW w:w="3711" w:type="dxa"/>
          </w:tcPr>
          <w:p w:rsidR="00995BF6" w:rsidRPr="00620CF6" w:rsidRDefault="00995BF6" w:rsidP="00995B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Цели Подпрограммы 2</w:t>
            </w:r>
          </w:p>
        </w:tc>
        <w:tc>
          <w:tcPr>
            <w:tcW w:w="236" w:type="dxa"/>
          </w:tcPr>
          <w:p w:rsidR="00995BF6" w:rsidRPr="00620CF6" w:rsidRDefault="00995BF6" w:rsidP="00995BF6">
            <w:pPr>
              <w:suppressAutoHyphens/>
              <w:spacing w:after="0" w:line="240" w:lineRule="auto"/>
              <w:jc w:val="center"/>
              <w:rPr>
                <w:rFonts w:ascii="Times New Roman" w:eastAsia="Times New Roman" w:hAnsi="Times New Roman" w:cs="Times New Roman"/>
                <w:sz w:val="14"/>
                <w:szCs w:val="14"/>
                <w:lang w:eastAsia="ar-SA"/>
              </w:rPr>
            </w:pPr>
          </w:p>
        </w:tc>
        <w:tc>
          <w:tcPr>
            <w:tcW w:w="6456" w:type="dxa"/>
          </w:tcPr>
          <w:p w:rsidR="00995BF6" w:rsidRPr="00620CF6" w:rsidRDefault="00995BF6" w:rsidP="00995BF6">
            <w:pPr>
              <w:tabs>
                <w:tab w:val="left" w:pos="392"/>
              </w:tabs>
              <w:suppressAutoHyphens/>
              <w:spacing w:after="0" w:line="240" w:lineRule="auto"/>
              <w:ind w:left="32"/>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обеспечение населения </w:t>
            </w:r>
            <w:r w:rsidR="001434F0" w:rsidRPr="00620CF6">
              <w:rPr>
                <w:rFonts w:ascii="Times New Roman" w:eastAsia="Times New Roman" w:hAnsi="Times New Roman" w:cs="Times New Roman"/>
                <w:sz w:val="14"/>
                <w:szCs w:val="14"/>
                <w:lang w:eastAsia="ar-SA"/>
              </w:rPr>
              <w:t>с. Ивашка</w:t>
            </w:r>
            <w:r w:rsidRPr="00620CF6">
              <w:rPr>
                <w:rFonts w:ascii="Times New Roman" w:eastAsia="Times New Roman" w:hAnsi="Times New Roman" w:cs="Times New Roman"/>
                <w:sz w:val="14"/>
                <w:szCs w:val="14"/>
                <w:lang w:eastAsia="ar-SA"/>
              </w:rPr>
              <w:t xml:space="preserve">  питьевой водой,  соответствующей   требованиям   санитарного законодательства;</w:t>
            </w:r>
          </w:p>
          <w:p w:rsidR="00995BF6" w:rsidRPr="00620CF6" w:rsidRDefault="00995BF6" w:rsidP="00995BF6">
            <w:pPr>
              <w:tabs>
                <w:tab w:val="left" w:pos="392"/>
              </w:tabs>
              <w:suppressAutoHyphens/>
              <w:spacing w:after="0" w:line="240" w:lineRule="auto"/>
              <w:ind w:left="32"/>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рациональное использование водных объектов;</w:t>
            </w:r>
          </w:p>
          <w:p w:rsidR="00995BF6" w:rsidRPr="00620CF6" w:rsidRDefault="00995BF6" w:rsidP="00995BF6">
            <w:pPr>
              <w:tabs>
                <w:tab w:val="left" w:pos="392"/>
              </w:tabs>
              <w:suppressAutoHyphens/>
              <w:spacing w:after="0" w:line="240" w:lineRule="auto"/>
              <w:ind w:left="32"/>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охрана окружающей среды и обеспечение очистки сточных вод до нормативных требований экологической безопасности</w:t>
            </w:r>
          </w:p>
          <w:p w:rsidR="00995BF6" w:rsidRPr="00620CF6" w:rsidRDefault="00995BF6" w:rsidP="00995BF6">
            <w:pPr>
              <w:tabs>
                <w:tab w:val="left" w:pos="392"/>
              </w:tabs>
              <w:suppressAutoHyphens/>
              <w:spacing w:after="0" w:line="240" w:lineRule="auto"/>
              <w:ind w:left="32"/>
              <w:jc w:val="both"/>
              <w:rPr>
                <w:rFonts w:ascii="Times New Roman" w:eastAsia="Times New Roman" w:hAnsi="Times New Roman" w:cs="Times New Roman"/>
                <w:sz w:val="14"/>
                <w:szCs w:val="14"/>
                <w:lang w:eastAsia="ar-SA"/>
              </w:rPr>
            </w:pPr>
          </w:p>
        </w:tc>
      </w:tr>
      <w:tr w:rsidR="00995BF6" w:rsidRPr="00620CF6" w:rsidTr="0083567A">
        <w:trPr>
          <w:trHeight w:val="332"/>
        </w:trPr>
        <w:tc>
          <w:tcPr>
            <w:tcW w:w="3711" w:type="dxa"/>
          </w:tcPr>
          <w:p w:rsidR="00995BF6" w:rsidRPr="00620CF6" w:rsidRDefault="00995BF6" w:rsidP="00995B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Задачи Подпрограммы 2</w:t>
            </w:r>
          </w:p>
        </w:tc>
        <w:tc>
          <w:tcPr>
            <w:tcW w:w="236" w:type="dxa"/>
          </w:tcPr>
          <w:p w:rsidR="00995BF6" w:rsidRPr="00620CF6" w:rsidRDefault="00995BF6" w:rsidP="00995BF6">
            <w:pPr>
              <w:suppressAutoHyphens/>
              <w:spacing w:after="0" w:line="240" w:lineRule="auto"/>
              <w:jc w:val="center"/>
              <w:rPr>
                <w:rFonts w:ascii="Times New Roman" w:eastAsia="Times New Roman" w:hAnsi="Times New Roman" w:cs="Times New Roman"/>
                <w:sz w:val="14"/>
                <w:szCs w:val="14"/>
                <w:lang w:eastAsia="ar-SA"/>
              </w:rPr>
            </w:pPr>
          </w:p>
        </w:tc>
        <w:tc>
          <w:tcPr>
            <w:tcW w:w="6456" w:type="dxa"/>
          </w:tcPr>
          <w:p w:rsidR="00995BF6" w:rsidRPr="00620CF6" w:rsidRDefault="00995BF6" w:rsidP="001434F0">
            <w:pPr>
              <w:tabs>
                <w:tab w:val="left" w:pos="392"/>
              </w:tabs>
              <w:suppressAutoHyphens/>
              <w:spacing w:after="0" w:line="240" w:lineRule="auto"/>
              <w:ind w:left="32"/>
              <w:jc w:val="both"/>
              <w:rPr>
                <w:rFonts w:ascii="Times New Roman" w:eastAsia="Times New Roman" w:hAnsi="Times New Roman" w:cs="Times New Roman"/>
                <w:color w:val="FF0000"/>
                <w:sz w:val="14"/>
                <w:szCs w:val="14"/>
                <w:lang w:eastAsia="ar-SA"/>
              </w:rPr>
            </w:pPr>
            <w:r w:rsidRPr="00620CF6">
              <w:rPr>
                <w:rFonts w:ascii="Times New Roman" w:eastAsia="Times New Roman" w:hAnsi="Times New Roman" w:cs="Times New Roman"/>
                <w:sz w:val="14"/>
                <w:szCs w:val="14"/>
                <w:lang w:eastAsia="ar-SA"/>
              </w:rPr>
              <w:t xml:space="preserve">развитие       систем          водоснабжения  путем модернизации,  строительства и реконструкции водоочистных сооружений, объектов и сетей </w:t>
            </w:r>
            <w:r w:rsidR="001434F0" w:rsidRPr="00620CF6">
              <w:rPr>
                <w:rFonts w:ascii="Times New Roman" w:eastAsia="Times New Roman" w:hAnsi="Times New Roman" w:cs="Times New Roman"/>
                <w:sz w:val="14"/>
                <w:szCs w:val="14"/>
                <w:lang w:eastAsia="ar-SA"/>
              </w:rPr>
              <w:t>централизованного водоснабжения</w:t>
            </w:r>
          </w:p>
        </w:tc>
      </w:tr>
      <w:tr w:rsidR="00995BF6" w:rsidRPr="00620CF6" w:rsidTr="00995BF6">
        <w:trPr>
          <w:trHeight w:val="80"/>
        </w:trPr>
        <w:tc>
          <w:tcPr>
            <w:tcW w:w="3711" w:type="dxa"/>
          </w:tcPr>
          <w:p w:rsidR="00995BF6" w:rsidRPr="00620CF6" w:rsidRDefault="00995BF6" w:rsidP="00995B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Этапы и сроки реализации Подпрограммы 2</w:t>
            </w:r>
          </w:p>
        </w:tc>
        <w:tc>
          <w:tcPr>
            <w:tcW w:w="236" w:type="dxa"/>
          </w:tcPr>
          <w:p w:rsidR="00995BF6" w:rsidRPr="00620CF6" w:rsidRDefault="00995BF6" w:rsidP="00995BF6">
            <w:pPr>
              <w:suppressAutoHyphens/>
              <w:spacing w:after="0" w:line="240" w:lineRule="auto"/>
              <w:jc w:val="center"/>
              <w:rPr>
                <w:rFonts w:ascii="Times New Roman" w:eastAsia="Times New Roman" w:hAnsi="Times New Roman" w:cs="Times New Roman"/>
                <w:sz w:val="14"/>
                <w:szCs w:val="14"/>
                <w:lang w:eastAsia="ar-SA"/>
              </w:rPr>
            </w:pPr>
          </w:p>
        </w:tc>
        <w:tc>
          <w:tcPr>
            <w:tcW w:w="6456" w:type="dxa"/>
          </w:tcPr>
          <w:p w:rsidR="00995BF6" w:rsidRPr="00620CF6" w:rsidRDefault="00995BF6" w:rsidP="00995BF6">
            <w:pPr>
              <w:suppressAutoHyphens/>
              <w:spacing w:after="0" w:line="240" w:lineRule="auto"/>
              <w:ind w:left="111"/>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Подпрограмма 2 реализуется в период 2014-20</w:t>
            </w:r>
            <w:r w:rsidR="00D25FC0" w:rsidRPr="00620CF6">
              <w:rPr>
                <w:rFonts w:ascii="Times New Roman" w:eastAsia="Times New Roman" w:hAnsi="Times New Roman" w:cs="Times New Roman"/>
                <w:sz w:val="14"/>
                <w:szCs w:val="14"/>
                <w:lang w:eastAsia="ar-SA"/>
              </w:rPr>
              <w:t>2</w:t>
            </w:r>
            <w:r w:rsidR="00907915">
              <w:rPr>
                <w:rFonts w:ascii="Times New Roman" w:eastAsia="Times New Roman" w:hAnsi="Times New Roman" w:cs="Times New Roman"/>
                <w:sz w:val="14"/>
                <w:szCs w:val="14"/>
                <w:lang w:eastAsia="ar-SA"/>
              </w:rPr>
              <w:t>5</w:t>
            </w:r>
            <w:r w:rsidR="00D25FC0" w:rsidRPr="00620CF6">
              <w:rPr>
                <w:rFonts w:ascii="Times New Roman" w:eastAsia="Times New Roman" w:hAnsi="Times New Roman" w:cs="Times New Roman"/>
                <w:sz w:val="14"/>
                <w:szCs w:val="14"/>
                <w:lang w:eastAsia="ar-SA"/>
              </w:rPr>
              <w:t xml:space="preserve"> годов</w:t>
            </w:r>
          </w:p>
          <w:p w:rsidR="00995BF6" w:rsidRPr="00620CF6" w:rsidRDefault="00995BF6" w:rsidP="00995BF6">
            <w:pPr>
              <w:suppressAutoHyphens/>
              <w:spacing w:after="0" w:line="240" w:lineRule="auto"/>
              <w:ind w:left="111"/>
              <w:jc w:val="both"/>
              <w:rPr>
                <w:rFonts w:ascii="Times New Roman" w:eastAsia="Times New Roman" w:hAnsi="Times New Roman" w:cs="Times New Roman"/>
                <w:color w:val="FF0000"/>
                <w:sz w:val="14"/>
                <w:szCs w:val="14"/>
                <w:lang w:eastAsia="ar-SA"/>
              </w:rPr>
            </w:pPr>
          </w:p>
        </w:tc>
      </w:tr>
      <w:tr w:rsidR="00995BF6" w:rsidRPr="00620CF6" w:rsidTr="00995BF6">
        <w:trPr>
          <w:trHeight w:val="61"/>
        </w:trPr>
        <w:tc>
          <w:tcPr>
            <w:tcW w:w="3711" w:type="dxa"/>
          </w:tcPr>
          <w:p w:rsidR="00995BF6" w:rsidRPr="00620CF6" w:rsidRDefault="00995BF6" w:rsidP="00995BF6">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Объемы бюджетных ассигнований Подпрограммы 2</w:t>
            </w:r>
          </w:p>
        </w:tc>
        <w:tc>
          <w:tcPr>
            <w:tcW w:w="236" w:type="dxa"/>
          </w:tcPr>
          <w:p w:rsidR="00995BF6" w:rsidRPr="00620CF6" w:rsidRDefault="00995BF6" w:rsidP="00995BF6">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tc>
        <w:tc>
          <w:tcPr>
            <w:tcW w:w="6456" w:type="dxa"/>
          </w:tcPr>
          <w:p w:rsidR="00995BF6" w:rsidRPr="00620CF6" w:rsidRDefault="00995BF6" w:rsidP="00995BF6">
            <w:pPr>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общий объем финансирования Подпрограммы  2 по основным мероприятиям на 2014-20</w:t>
            </w:r>
            <w:r w:rsidR="00D25FC0" w:rsidRPr="00620CF6">
              <w:rPr>
                <w:rFonts w:ascii="Times New Roman" w:eastAsia="Times New Roman" w:hAnsi="Times New Roman" w:cs="Times New Roman"/>
                <w:sz w:val="14"/>
                <w:szCs w:val="14"/>
                <w:lang w:eastAsia="ar-SA"/>
              </w:rPr>
              <w:t>2</w:t>
            </w:r>
            <w:r w:rsidR="00907915">
              <w:rPr>
                <w:rFonts w:ascii="Times New Roman" w:eastAsia="Times New Roman" w:hAnsi="Times New Roman" w:cs="Times New Roman"/>
                <w:sz w:val="14"/>
                <w:szCs w:val="14"/>
                <w:lang w:eastAsia="ar-SA"/>
              </w:rPr>
              <w:t>5</w:t>
            </w:r>
            <w:r w:rsidR="00D25FC0" w:rsidRPr="00620CF6">
              <w:rPr>
                <w:rFonts w:ascii="Times New Roman" w:eastAsia="Times New Roman" w:hAnsi="Times New Roman" w:cs="Times New Roman"/>
                <w:sz w:val="14"/>
                <w:szCs w:val="14"/>
                <w:lang w:eastAsia="ar-SA"/>
              </w:rPr>
              <w:t xml:space="preserve"> годов</w:t>
            </w:r>
            <w:r w:rsidRPr="00620CF6">
              <w:rPr>
                <w:rFonts w:ascii="Times New Roman" w:eastAsia="Times New Roman" w:hAnsi="Times New Roman" w:cs="Times New Roman"/>
                <w:sz w:val="14"/>
                <w:szCs w:val="14"/>
                <w:lang w:eastAsia="ar-SA"/>
              </w:rPr>
              <w:t xml:space="preserve"> составит:</w:t>
            </w:r>
            <w:r w:rsidR="00907915">
              <w:rPr>
                <w:rFonts w:ascii="Times New Roman" w:eastAsia="Times New Roman" w:hAnsi="Times New Roman" w:cs="Times New Roman"/>
                <w:sz w:val="14"/>
                <w:szCs w:val="14"/>
                <w:lang w:eastAsia="ar-SA"/>
              </w:rPr>
              <w:t xml:space="preserve"> </w:t>
            </w:r>
            <w:r w:rsidR="002033B1">
              <w:rPr>
                <w:rFonts w:ascii="Times New Roman" w:eastAsia="Times New Roman" w:hAnsi="Times New Roman" w:cs="Times New Roman"/>
                <w:sz w:val="14"/>
                <w:szCs w:val="14"/>
                <w:lang w:eastAsia="ar-SA"/>
              </w:rPr>
              <w:t>24 014,46</w:t>
            </w:r>
            <w:r w:rsidR="00375760" w:rsidRPr="00620CF6">
              <w:rPr>
                <w:rFonts w:ascii="Times New Roman" w:eastAsia="Times New Roman" w:hAnsi="Times New Roman" w:cs="Times New Roman"/>
                <w:sz w:val="14"/>
                <w:szCs w:val="14"/>
                <w:lang w:eastAsia="ar-SA"/>
              </w:rPr>
              <w:t xml:space="preserve"> тыс. руб.</w:t>
            </w:r>
          </w:p>
          <w:p w:rsidR="00047CB4" w:rsidRPr="00620CF6" w:rsidRDefault="00995BF6" w:rsidP="00995B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за счет всех источников финансирования -          </w:t>
            </w:r>
          </w:p>
          <w:p w:rsidR="00995BF6" w:rsidRPr="00620CF6" w:rsidRDefault="00375760" w:rsidP="00995B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краевой бюджет –</w:t>
            </w:r>
            <w:r w:rsidR="002033B1">
              <w:rPr>
                <w:rFonts w:ascii="Times New Roman" w:eastAsia="Times New Roman" w:hAnsi="Times New Roman" w:cs="Times New Roman"/>
                <w:sz w:val="14"/>
                <w:szCs w:val="14"/>
                <w:lang w:eastAsia="ar-SA"/>
              </w:rPr>
              <w:t>22 028,60</w:t>
            </w:r>
            <w:r w:rsidR="00907915">
              <w:rPr>
                <w:rFonts w:ascii="Times New Roman" w:eastAsia="Times New Roman" w:hAnsi="Times New Roman" w:cs="Times New Roman"/>
                <w:sz w:val="14"/>
                <w:szCs w:val="14"/>
                <w:lang w:eastAsia="ar-SA"/>
              </w:rPr>
              <w:t xml:space="preserve"> </w:t>
            </w:r>
            <w:r w:rsidR="001E1DED">
              <w:rPr>
                <w:rFonts w:ascii="Times New Roman" w:eastAsia="Times New Roman" w:hAnsi="Times New Roman" w:cs="Times New Roman"/>
                <w:sz w:val="14"/>
                <w:szCs w:val="14"/>
                <w:lang w:eastAsia="ar-SA"/>
              </w:rPr>
              <w:t xml:space="preserve"> </w:t>
            </w:r>
            <w:r w:rsidR="00995BF6" w:rsidRPr="00620CF6">
              <w:rPr>
                <w:rFonts w:ascii="Times New Roman" w:eastAsia="Times New Roman" w:hAnsi="Times New Roman" w:cs="Times New Roman"/>
                <w:sz w:val="14"/>
                <w:szCs w:val="14"/>
                <w:lang w:eastAsia="ar-SA"/>
              </w:rPr>
              <w:t>тыс. рублей;</w:t>
            </w:r>
          </w:p>
          <w:p w:rsidR="00995BF6" w:rsidRPr="00620CF6" w:rsidRDefault="00995BF6" w:rsidP="00995BF6">
            <w:pPr>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за счет средств местных бюджетов (по согласованию) –  </w:t>
            </w:r>
            <w:r w:rsidR="002033B1">
              <w:rPr>
                <w:rFonts w:ascii="Times New Roman" w:eastAsia="Times New Roman" w:hAnsi="Times New Roman" w:cs="Times New Roman"/>
                <w:sz w:val="14"/>
                <w:szCs w:val="14"/>
                <w:lang w:eastAsia="ar-SA"/>
              </w:rPr>
              <w:t>1 985,86</w:t>
            </w:r>
            <w:r w:rsidR="000D5A49">
              <w:rPr>
                <w:rFonts w:ascii="Times New Roman" w:eastAsia="Times New Roman" w:hAnsi="Times New Roman" w:cs="Times New Roman"/>
                <w:sz w:val="14"/>
                <w:szCs w:val="14"/>
                <w:lang w:eastAsia="ar-SA"/>
              </w:rPr>
              <w:t xml:space="preserve"> </w:t>
            </w:r>
            <w:r w:rsidR="001E1DED">
              <w:rPr>
                <w:rFonts w:ascii="Times New Roman" w:eastAsia="Times New Roman" w:hAnsi="Times New Roman" w:cs="Times New Roman"/>
                <w:sz w:val="14"/>
                <w:szCs w:val="14"/>
                <w:lang w:eastAsia="ar-SA"/>
              </w:rPr>
              <w:t xml:space="preserve"> </w:t>
            </w:r>
            <w:r w:rsidRPr="00620CF6">
              <w:rPr>
                <w:rFonts w:ascii="Times New Roman" w:eastAsia="Times New Roman" w:hAnsi="Times New Roman" w:cs="Times New Roman"/>
                <w:sz w:val="14"/>
                <w:szCs w:val="14"/>
                <w:lang w:eastAsia="ar-SA"/>
              </w:rPr>
              <w:t>тыс. рублей.</w:t>
            </w:r>
          </w:p>
          <w:p w:rsidR="00995BF6" w:rsidRPr="00620CF6" w:rsidRDefault="00995BF6" w:rsidP="00995BF6">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Объем ресурсного обеспечения реализации Подпрограммы 2 по годам составит:</w:t>
            </w:r>
          </w:p>
          <w:p w:rsidR="00995BF6" w:rsidRPr="00620CF6" w:rsidRDefault="00995BF6" w:rsidP="00995BF6">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2014 год –</w:t>
            </w:r>
            <w:r w:rsidR="00375760" w:rsidRPr="00620CF6">
              <w:rPr>
                <w:rFonts w:ascii="Times New Roman" w:eastAsia="Times New Roman" w:hAnsi="Times New Roman" w:cs="Times New Roman"/>
                <w:sz w:val="14"/>
                <w:szCs w:val="14"/>
                <w:lang w:eastAsia="ar-SA"/>
              </w:rPr>
              <w:t xml:space="preserve">129,54 </w:t>
            </w:r>
            <w:r w:rsidRPr="00620CF6">
              <w:rPr>
                <w:rFonts w:ascii="Times New Roman" w:eastAsia="Times New Roman" w:hAnsi="Times New Roman" w:cs="Times New Roman"/>
                <w:sz w:val="14"/>
                <w:szCs w:val="14"/>
                <w:lang w:eastAsia="ar-SA"/>
              </w:rPr>
              <w:t xml:space="preserve">тыс. рублей;   </w:t>
            </w:r>
          </w:p>
          <w:p w:rsidR="00995BF6" w:rsidRPr="00620CF6" w:rsidRDefault="00995BF6" w:rsidP="00995BF6">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2015 год –</w:t>
            </w:r>
            <w:r w:rsidR="00603628" w:rsidRPr="00620CF6">
              <w:rPr>
                <w:rFonts w:ascii="Times New Roman" w:eastAsia="Times New Roman" w:hAnsi="Times New Roman" w:cs="Times New Roman"/>
                <w:sz w:val="14"/>
                <w:szCs w:val="14"/>
                <w:lang w:eastAsia="ar-SA"/>
              </w:rPr>
              <w:t xml:space="preserve">0,00 </w:t>
            </w:r>
            <w:r w:rsidRPr="00620CF6">
              <w:rPr>
                <w:rFonts w:ascii="Times New Roman" w:eastAsia="Times New Roman" w:hAnsi="Times New Roman" w:cs="Times New Roman"/>
                <w:sz w:val="14"/>
                <w:szCs w:val="14"/>
                <w:lang w:eastAsia="ar-SA"/>
              </w:rPr>
              <w:t xml:space="preserve">тыс. рублей;  </w:t>
            </w:r>
          </w:p>
          <w:p w:rsidR="00995BF6" w:rsidRPr="00620CF6" w:rsidRDefault="00995BF6" w:rsidP="00995BF6">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2016 год –</w:t>
            </w:r>
            <w:r w:rsidR="00EA35CF" w:rsidRPr="00620CF6">
              <w:rPr>
                <w:rFonts w:ascii="Times New Roman" w:eastAsia="Times New Roman" w:hAnsi="Times New Roman" w:cs="Times New Roman"/>
                <w:sz w:val="14"/>
                <w:szCs w:val="14"/>
                <w:lang w:eastAsia="ar-SA"/>
              </w:rPr>
              <w:t xml:space="preserve">141,54 </w:t>
            </w:r>
            <w:r w:rsidRPr="00620CF6">
              <w:rPr>
                <w:rFonts w:ascii="Times New Roman" w:eastAsia="Times New Roman" w:hAnsi="Times New Roman" w:cs="Times New Roman"/>
                <w:sz w:val="14"/>
                <w:szCs w:val="14"/>
                <w:lang w:eastAsia="ar-SA"/>
              </w:rPr>
              <w:t xml:space="preserve">тыс. рублей;  </w:t>
            </w:r>
          </w:p>
          <w:p w:rsidR="00995BF6" w:rsidRPr="00620CF6" w:rsidRDefault="00995BF6" w:rsidP="00995BF6">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2017 год –</w:t>
            </w:r>
            <w:r w:rsidR="004F580D" w:rsidRPr="00620CF6">
              <w:rPr>
                <w:rFonts w:ascii="Times New Roman" w:eastAsia="Times New Roman" w:hAnsi="Times New Roman" w:cs="Times New Roman"/>
                <w:sz w:val="14"/>
                <w:szCs w:val="14"/>
                <w:lang w:eastAsia="ar-SA"/>
              </w:rPr>
              <w:t>1420,32</w:t>
            </w:r>
            <w:r w:rsidRPr="00620CF6">
              <w:rPr>
                <w:rFonts w:ascii="Times New Roman" w:eastAsia="Times New Roman" w:hAnsi="Times New Roman" w:cs="Times New Roman"/>
                <w:sz w:val="14"/>
                <w:szCs w:val="14"/>
                <w:lang w:eastAsia="ar-SA"/>
              </w:rPr>
              <w:t xml:space="preserve">тыс. рублей;  </w:t>
            </w:r>
          </w:p>
          <w:p w:rsidR="00D25FC0" w:rsidRPr="00620CF6" w:rsidRDefault="00995BF6" w:rsidP="00995BF6">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2018 год –</w:t>
            </w:r>
            <w:r w:rsidR="00907915">
              <w:rPr>
                <w:rFonts w:ascii="Times New Roman" w:eastAsia="Times New Roman" w:hAnsi="Times New Roman" w:cs="Times New Roman"/>
                <w:sz w:val="14"/>
                <w:szCs w:val="14"/>
                <w:lang w:eastAsia="ru-RU"/>
              </w:rPr>
              <w:t xml:space="preserve">10 153,06122 </w:t>
            </w:r>
            <w:r w:rsidRPr="00620CF6">
              <w:rPr>
                <w:rFonts w:ascii="Times New Roman" w:eastAsia="Times New Roman" w:hAnsi="Times New Roman" w:cs="Times New Roman"/>
                <w:sz w:val="14"/>
                <w:szCs w:val="14"/>
                <w:lang w:eastAsia="ru-RU"/>
              </w:rPr>
              <w:t>тыс. рублей</w:t>
            </w:r>
          </w:p>
          <w:p w:rsidR="00D25FC0" w:rsidRPr="00620CF6" w:rsidRDefault="00D25FC0" w:rsidP="00995BF6">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2019 год –</w:t>
            </w:r>
            <w:r w:rsidR="00907915">
              <w:rPr>
                <w:rFonts w:ascii="Times New Roman" w:eastAsia="Times New Roman" w:hAnsi="Times New Roman" w:cs="Times New Roman"/>
                <w:sz w:val="14"/>
                <w:szCs w:val="14"/>
                <w:lang w:eastAsia="ru-RU"/>
              </w:rPr>
              <w:t>11 870,00</w:t>
            </w:r>
            <w:r w:rsidR="009F45D5" w:rsidRPr="00620CF6">
              <w:rPr>
                <w:rFonts w:ascii="Times New Roman" w:eastAsia="Times New Roman" w:hAnsi="Times New Roman" w:cs="Times New Roman"/>
                <w:sz w:val="14"/>
                <w:szCs w:val="14"/>
                <w:lang w:eastAsia="ru-RU"/>
              </w:rPr>
              <w:t xml:space="preserve"> тыс. рублей;</w:t>
            </w:r>
          </w:p>
          <w:p w:rsidR="00907915" w:rsidRDefault="00D25FC0" w:rsidP="00141226">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lastRenderedPageBreak/>
              <w:t>2020</w:t>
            </w:r>
            <w:r w:rsidR="00907915">
              <w:rPr>
                <w:rFonts w:ascii="Times New Roman" w:eastAsia="Times New Roman" w:hAnsi="Times New Roman" w:cs="Times New Roman"/>
                <w:sz w:val="14"/>
                <w:szCs w:val="14"/>
                <w:lang w:eastAsia="ru-RU"/>
              </w:rPr>
              <w:t xml:space="preserve"> </w:t>
            </w:r>
            <w:r w:rsidRPr="00620CF6">
              <w:rPr>
                <w:rFonts w:ascii="Times New Roman" w:eastAsia="Times New Roman" w:hAnsi="Times New Roman" w:cs="Times New Roman"/>
                <w:sz w:val="14"/>
                <w:szCs w:val="14"/>
                <w:lang w:eastAsia="ru-RU"/>
              </w:rPr>
              <w:t>год-</w:t>
            </w:r>
            <w:r w:rsidR="00907915">
              <w:rPr>
                <w:rFonts w:ascii="Times New Roman" w:eastAsia="Times New Roman" w:hAnsi="Times New Roman" w:cs="Times New Roman"/>
                <w:sz w:val="14"/>
                <w:szCs w:val="14"/>
                <w:lang w:eastAsia="ru-RU"/>
              </w:rPr>
              <w:t xml:space="preserve"> </w:t>
            </w:r>
            <w:r w:rsidR="00415918">
              <w:rPr>
                <w:rFonts w:ascii="Times New Roman" w:eastAsia="Times New Roman" w:hAnsi="Times New Roman" w:cs="Times New Roman"/>
                <w:sz w:val="14"/>
                <w:szCs w:val="14"/>
                <w:lang w:eastAsia="ru-RU"/>
              </w:rPr>
              <w:t xml:space="preserve"> 300</w:t>
            </w:r>
            <w:r w:rsidR="00141226" w:rsidRPr="00620CF6">
              <w:rPr>
                <w:rFonts w:ascii="Times New Roman" w:eastAsia="Times New Roman" w:hAnsi="Times New Roman" w:cs="Times New Roman"/>
                <w:sz w:val="14"/>
                <w:szCs w:val="14"/>
                <w:lang w:eastAsia="ru-RU"/>
              </w:rPr>
              <w:t xml:space="preserve">,0 </w:t>
            </w:r>
            <w:r w:rsidR="000D5A49">
              <w:rPr>
                <w:rFonts w:ascii="Times New Roman" w:eastAsia="Times New Roman" w:hAnsi="Times New Roman" w:cs="Times New Roman"/>
                <w:sz w:val="14"/>
                <w:szCs w:val="14"/>
                <w:lang w:eastAsia="ru-RU"/>
              </w:rPr>
              <w:t xml:space="preserve"> тыс. руб.</w:t>
            </w:r>
            <w:r w:rsidR="00907915">
              <w:rPr>
                <w:rFonts w:ascii="Times New Roman" w:eastAsia="Times New Roman" w:hAnsi="Times New Roman" w:cs="Times New Roman"/>
                <w:sz w:val="14"/>
                <w:szCs w:val="14"/>
                <w:lang w:eastAsia="ru-RU"/>
              </w:rPr>
              <w:t>;</w:t>
            </w:r>
          </w:p>
          <w:p w:rsidR="006A777C" w:rsidRDefault="000D5A49" w:rsidP="006A777C">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2021 год – </w:t>
            </w:r>
            <w:r w:rsidR="002033B1">
              <w:rPr>
                <w:rFonts w:ascii="Times New Roman" w:eastAsia="Times New Roman" w:hAnsi="Times New Roman" w:cs="Times New Roman"/>
                <w:sz w:val="14"/>
                <w:szCs w:val="14"/>
                <w:lang w:eastAsia="ru-RU"/>
              </w:rPr>
              <w:t>0,00</w:t>
            </w:r>
            <w:r w:rsidR="006A777C">
              <w:rPr>
                <w:rFonts w:ascii="Times New Roman" w:eastAsia="Times New Roman" w:hAnsi="Times New Roman" w:cs="Times New Roman"/>
                <w:sz w:val="14"/>
                <w:szCs w:val="14"/>
                <w:lang w:eastAsia="ru-RU"/>
              </w:rPr>
              <w:t xml:space="preserve"> тыс. руб.;</w:t>
            </w:r>
          </w:p>
          <w:p w:rsidR="006A777C" w:rsidRDefault="006A777C" w:rsidP="006A777C">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2022 год – 0,0 тыс. руб.;</w:t>
            </w:r>
          </w:p>
          <w:p w:rsidR="006A777C" w:rsidRPr="00033F9A" w:rsidRDefault="006A777C" w:rsidP="006A777C">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033F9A">
              <w:rPr>
                <w:rFonts w:ascii="Times New Roman" w:eastAsia="Times New Roman" w:hAnsi="Times New Roman" w:cs="Times New Roman"/>
                <w:sz w:val="14"/>
                <w:szCs w:val="14"/>
                <w:lang w:eastAsia="ar-SA"/>
              </w:rPr>
              <w:t>2023 год – 0 тыс. руб</w:t>
            </w:r>
            <w:r>
              <w:rPr>
                <w:rFonts w:ascii="Times New Roman" w:eastAsia="Times New Roman" w:hAnsi="Times New Roman" w:cs="Times New Roman"/>
                <w:sz w:val="14"/>
                <w:szCs w:val="14"/>
                <w:lang w:eastAsia="ar-SA"/>
              </w:rPr>
              <w:t>.</w:t>
            </w:r>
            <w:r w:rsidRPr="00033F9A">
              <w:rPr>
                <w:rFonts w:ascii="Times New Roman" w:eastAsia="Times New Roman" w:hAnsi="Times New Roman" w:cs="Times New Roman"/>
                <w:sz w:val="14"/>
                <w:szCs w:val="14"/>
                <w:lang w:eastAsia="ar-SA"/>
              </w:rPr>
              <w:t xml:space="preserve">; </w:t>
            </w:r>
          </w:p>
          <w:p w:rsidR="006A777C" w:rsidRPr="00033F9A" w:rsidRDefault="006A777C" w:rsidP="006A777C">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033F9A">
              <w:rPr>
                <w:rFonts w:ascii="Times New Roman" w:eastAsia="Times New Roman" w:hAnsi="Times New Roman" w:cs="Times New Roman"/>
                <w:sz w:val="14"/>
                <w:szCs w:val="14"/>
                <w:lang w:eastAsia="ar-SA"/>
              </w:rPr>
              <w:t>2024 год – 0 тыс. руб</w:t>
            </w:r>
            <w:r>
              <w:rPr>
                <w:rFonts w:ascii="Times New Roman" w:eastAsia="Times New Roman" w:hAnsi="Times New Roman" w:cs="Times New Roman"/>
                <w:sz w:val="14"/>
                <w:szCs w:val="14"/>
                <w:lang w:eastAsia="ar-SA"/>
              </w:rPr>
              <w:t>.</w:t>
            </w:r>
            <w:r w:rsidRPr="00033F9A">
              <w:rPr>
                <w:rFonts w:ascii="Times New Roman" w:eastAsia="Times New Roman" w:hAnsi="Times New Roman" w:cs="Times New Roman"/>
                <w:sz w:val="14"/>
                <w:szCs w:val="14"/>
                <w:lang w:eastAsia="ar-SA"/>
              </w:rPr>
              <w:t xml:space="preserve">; </w:t>
            </w:r>
          </w:p>
          <w:p w:rsidR="00907915" w:rsidRPr="00907915" w:rsidRDefault="006A777C" w:rsidP="006A777C">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033F9A">
              <w:rPr>
                <w:rFonts w:ascii="Times New Roman" w:eastAsia="Times New Roman" w:hAnsi="Times New Roman" w:cs="Times New Roman"/>
                <w:sz w:val="14"/>
                <w:szCs w:val="14"/>
                <w:lang w:eastAsia="ar-SA"/>
              </w:rPr>
              <w:t>2025 год – 0 тыс. руб</w:t>
            </w:r>
            <w:r>
              <w:rPr>
                <w:rFonts w:ascii="Times New Roman" w:eastAsia="Times New Roman" w:hAnsi="Times New Roman" w:cs="Times New Roman"/>
                <w:sz w:val="14"/>
                <w:szCs w:val="14"/>
                <w:lang w:eastAsia="ar-SA"/>
              </w:rPr>
              <w:t>.</w:t>
            </w:r>
            <w:r w:rsidRPr="00033F9A">
              <w:rPr>
                <w:rFonts w:ascii="Times New Roman" w:eastAsia="Times New Roman" w:hAnsi="Times New Roman" w:cs="Times New Roman"/>
                <w:sz w:val="14"/>
                <w:szCs w:val="14"/>
                <w:lang w:eastAsia="ar-SA"/>
              </w:rPr>
              <w:t>;</w:t>
            </w:r>
          </w:p>
        </w:tc>
      </w:tr>
      <w:tr w:rsidR="00995BF6" w:rsidRPr="00620CF6" w:rsidTr="00995BF6">
        <w:trPr>
          <w:trHeight w:val="80"/>
        </w:trPr>
        <w:tc>
          <w:tcPr>
            <w:tcW w:w="3711" w:type="dxa"/>
          </w:tcPr>
          <w:p w:rsidR="00995BF6" w:rsidRPr="00620CF6" w:rsidRDefault="00995BF6" w:rsidP="00995B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lastRenderedPageBreak/>
              <w:t xml:space="preserve">Ожидаемые результаты реализации </w:t>
            </w:r>
          </w:p>
          <w:p w:rsidR="00995BF6" w:rsidRPr="00620CF6" w:rsidRDefault="00995BF6" w:rsidP="00995B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Подпрограммы 2</w:t>
            </w:r>
          </w:p>
        </w:tc>
        <w:tc>
          <w:tcPr>
            <w:tcW w:w="236" w:type="dxa"/>
          </w:tcPr>
          <w:p w:rsidR="00995BF6" w:rsidRPr="00620CF6" w:rsidRDefault="00995BF6" w:rsidP="00995BF6">
            <w:pPr>
              <w:suppressAutoHyphens/>
              <w:spacing w:after="0" w:line="240" w:lineRule="auto"/>
              <w:jc w:val="center"/>
              <w:rPr>
                <w:rFonts w:ascii="Times New Roman" w:eastAsia="Times New Roman" w:hAnsi="Times New Roman" w:cs="Times New Roman"/>
                <w:sz w:val="14"/>
                <w:szCs w:val="14"/>
                <w:lang w:eastAsia="ar-SA"/>
              </w:rPr>
            </w:pPr>
          </w:p>
        </w:tc>
        <w:tc>
          <w:tcPr>
            <w:tcW w:w="6456" w:type="dxa"/>
          </w:tcPr>
          <w:p w:rsidR="00995BF6" w:rsidRPr="00620CF6" w:rsidRDefault="00995BF6" w:rsidP="00995BF6">
            <w:pPr>
              <w:autoSpaceDE w:val="0"/>
              <w:autoSpaceDN w:val="0"/>
              <w:adjustRightInd w:val="0"/>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увеличение объема сточных вод, пропущенных через очистные сооружения и </w:t>
            </w:r>
            <w:proofErr w:type="gramStart"/>
            <w:r w:rsidRPr="00620CF6">
              <w:rPr>
                <w:rFonts w:ascii="Times New Roman" w:eastAsia="Times New Roman" w:hAnsi="Times New Roman" w:cs="Times New Roman"/>
                <w:sz w:val="14"/>
                <w:szCs w:val="14"/>
                <w:lang w:eastAsia="ar-SA"/>
              </w:rPr>
              <w:t>объеме</w:t>
            </w:r>
            <w:proofErr w:type="gramEnd"/>
            <w:r w:rsidRPr="00620CF6">
              <w:rPr>
                <w:rFonts w:ascii="Times New Roman" w:eastAsia="Times New Roman" w:hAnsi="Times New Roman" w:cs="Times New Roman"/>
                <w:sz w:val="14"/>
                <w:szCs w:val="14"/>
                <w:lang w:eastAsia="ar-SA"/>
              </w:rPr>
              <w:t xml:space="preserve"> сточных вод;</w:t>
            </w:r>
          </w:p>
          <w:p w:rsidR="00995BF6" w:rsidRPr="00620CF6" w:rsidRDefault="00995BF6" w:rsidP="00995BF6">
            <w:pPr>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снижение удельного  веса проб воды, не отвечающих гигиеническим нормативам по санитарно-химическим и микробиологическим  показателям.</w:t>
            </w:r>
          </w:p>
        </w:tc>
      </w:tr>
    </w:tbl>
    <w:p w:rsidR="00995BF6" w:rsidRPr="00620CF6" w:rsidRDefault="00995BF6" w:rsidP="00620CF6">
      <w:pPr>
        <w:tabs>
          <w:tab w:val="left" w:pos="1080"/>
        </w:tabs>
        <w:suppressAutoHyphens/>
        <w:autoSpaceDE w:val="0"/>
        <w:autoSpaceDN w:val="0"/>
        <w:adjustRightInd w:val="0"/>
        <w:spacing w:after="0" w:line="240" w:lineRule="auto"/>
        <w:ind w:firstLine="284"/>
        <w:jc w:val="center"/>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1. Общая характеристика сферы</w:t>
      </w:r>
      <w:r w:rsidR="00907915">
        <w:rPr>
          <w:rFonts w:ascii="Times New Roman" w:eastAsia="Times New Roman" w:hAnsi="Times New Roman" w:cs="Times New Roman"/>
          <w:sz w:val="14"/>
          <w:szCs w:val="14"/>
          <w:lang w:eastAsia="ar-SA"/>
        </w:rPr>
        <w:t xml:space="preserve"> </w:t>
      </w:r>
      <w:r w:rsidRPr="00620CF6">
        <w:rPr>
          <w:rFonts w:ascii="Times New Roman" w:eastAsia="Times New Roman" w:hAnsi="Times New Roman" w:cs="Times New Roman"/>
          <w:sz w:val="14"/>
          <w:szCs w:val="14"/>
          <w:lang w:eastAsia="ar-SA"/>
        </w:rPr>
        <w:t>реализации Подпрограммы 2</w:t>
      </w:r>
    </w:p>
    <w:p w:rsidR="00995BF6" w:rsidRPr="00620CF6" w:rsidRDefault="00995BF6" w:rsidP="00620CF6">
      <w:pPr>
        <w:tabs>
          <w:tab w:val="left" w:pos="1080"/>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1.1. Обеспечение населения </w:t>
      </w:r>
      <w:r w:rsidR="001434F0" w:rsidRPr="00620CF6">
        <w:rPr>
          <w:rFonts w:ascii="Times New Roman" w:eastAsia="Times New Roman" w:hAnsi="Times New Roman" w:cs="Times New Roman"/>
          <w:sz w:val="14"/>
          <w:szCs w:val="14"/>
          <w:lang w:eastAsia="ar-SA"/>
        </w:rPr>
        <w:t>с. Ивашка</w:t>
      </w:r>
      <w:r w:rsidRPr="00620CF6">
        <w:rPr>
          <w:rFonts w:ascii="Times New Roman" w:eastAsia="Times New Roman" w:hAnsi="Times New Roman" w:cs="Times New Roman"/>
          <w:sz w:val="14"/>
          <w:szCs w:val="14"/>
          <w:lang w:eastAsia="ar-SA"/>
        </w:rPr>
        <w:t xml:space="preserve"> питьевой водой нормативного качества, безопасность водопользования является одним из главных приоритетов социальной политики Правительства Камчатского края. При этом безопасность питьевого водоснабжения - важнейшая составляющая здоровья населения.</w:t>
      </w:r>
    </w:p>
    <w:p w:rsidR="00995BF6" w:rsidRPr="00620CF6" w:rsidRDefault="00995BF6" w:rsidP="00620CF6">
      <w:pPr>
        <w:tabs>
          <w:tab w:val="left" w:pos="1080"/>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1.2. </w:t>
      </w:r>
      <w:proofErr w:type="gramStart"/>
      <w:r w:rsidRPr="00620CF6">
        <w:rPr>
          <w:rFonts w:ascii="Times New Roman" w:eastAsia="Times New Roman" w:hAnsi="Times New Roman" w:cs="Times New Roman"/>
          <w:sz w:val="14"/>
          <w:szCs w:val="14"/>
          <w:lang w:eastAsia="ar-SA"/>
        </w:rPr>
        <w:t>В соответствии с Водной стратегией Российской Федерации на период до 202</w:t>
      </w:r>
      <w:r w:rsidR="00907915">
        <w:rPr>
          <w:rFonts w:ascii="Times New Roman" w:eastAsia="Times New Roman" w:hAnsi="Times New Roman" w:cs="Times New Roman"/>
          <w:sz w:val="14"/>
          <w:szCs w:val="14"/>
          <w:lang w:eastAsia="ar-SA"/>
        </w:rPr>
        <w:t>5</w:t>
      </w:r>
      <w:r w:rsidRPr="00620CF6">
        <w:rPr>
          <w:rFonts w:ascii="Times New Roman" w:eastAsia="Times New Roman" w:hAnsi="Times New Roman" w:cs="Times New Roman"/>
          <w:sz w:val="14"/>
          <w:szCs w:val="14"/>
          <w:lang w:eastAsia="ar-SA"/>
        </w:rPr>
        <w:t xml:space="preserve"> года, утвержденной распоряжением Правительства Российской Федерации от 27 августа 2009 года № 1235-р, развитие жилищно-коммунального комплекса, ориентированное на обеспечение гарантированного доступа населения России к качественной питьевой воде, рассматривается как задача общегосударственного масштаба, решение которой должно быть осуществлено за счет реализации мероприятий федеральной целевой программы «Чистая вода» на 2011-20</w:t>
      </w:r>
      <w:r w:rsidR="00907915">
        <w:rPr>
          <w:rFonts w:ascii="Times New Roman" w:eastAsia="Times New Roman" w:hAnsi="Times New Roman" w:cs="Times New Roman"/>
          <w:sz w:val="14"/>
          <w:szCs w:val="14"/>
          <w:lang w:eastAsia="ar-SA"/>
        </w:rPr>
        <w:t>25</w:t>
      </w:r>
      <w:r w:rsidRPr="00620CF6">
        <w:rPr>
          <w:rFonts w:ascii="Times New Roman" w:eastAsia="Times New Roman" w:hAnsi="Times New Roman" w:cs="Times New Roman"/>
          <w:sz w:val="14"/>
          <w:szCs w:val="14"/>
          <w:lang w:eastAsia="ar-SA"/>
        </w:rPr>
        <w:t xml:space="preserve"> годы, утвержденной</w:t>
      </w:r>
      <w:proofErr w:type="gramEnd"/>
      <w:r w:rsidRPr="00620CF6">
        <w:rPr>
          <w:rFonts w:ascii="Times New Roman" w:eastAsia="Times New Roman" w:hAnsi="Times New Roman" w:cs="Times New Roman"/>
          <w:sz w:val="14"/>
          <w:szCs w:val="14"/>
          <w:lang w:eastAsia="ar-SA"/>
        </w:rPr>
        <w:t xml:space="preserve"> постановлением Правительства Российской Федерации от 22 декабря 2010 года № 1092.</w:t>
      </w:r>
    </w:p>
    <w:p w:rsidR="00995BF6" w:rsidRPr="00620CF6" w:rsidRDefault="00995BF6" w:rsidP="00620CF6">
      <w:pPr>
        <w:tabs>
          <w:tab w:val="left" w:pos="1080"/>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1.3. В целом </w:t>
      </w:r>
      <w:r w:rsidR="00FA1924" w:rsidRPr="00620CF6">
        <w:rPr>
          <w:rFonts w:ascii="Times New Roman" w:eastAsia="Times New Roman" w:hAnsi="Times New Roman" w:cs="Times New Roman"/>
          <w:sz w:val="14"/>
          <w:szCs w:val="14"/>
          <w:lang w:eastAsia="ar-SA"/>
        </w:rPr>
        <w:t>Карагинский район</w:t>
      </w:r>
      <w:r w:rsidRPr="00620CF6">
        <w:rPr>
          <w:rFonts w:ascii="Times New Roman" w:eastAsia="Times New Roman" w:hAnsi="Times New Roman" w:cs="Times New Roman"/>
          <w:sz w:val="14"/>
          <w:szCs w:val="14"/>
          <w:lang w:eastAsia="ar-SA"/>
        </w:rPr>
        <w:t xml:space="preserve"> обладает значительными эксплуатационными запасами поверхностных и пресных подземных вод, предназначенных для хозяйственно-питьевого водоснабжения населения и обеспечения водой объектов промышленности, сельского хозяйства и социальной сферы. </w:t>
      </w:r>
    </w:p>
    <w:p w:rsidR="00995BF6" w:rsidRPr="00620CF6" w:rsidRDefault="00995BF6" w:rsidP="00620CF6">
      <w:pPr>
        <w:tabs>
          <w:tab w:val="left" w:pos="1080"/>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1.4. Основными причинами неудовлетворительного качества питьевой воды являются отсутствие или ненадлежащее состояние зон санитарной охраны источников водоснабжения, проведение производственного контроля питьевой воды в сокращенном объеме, отсутствие на системах водоснабжения достаточного набора очистных сооружений и обеззараживающих установок, высокий уровень износа водопроводных сетей. Построенные в 60-70-х годах прошлого века водозаборыи сети имеют высокий амортизационный износ, достигающий 90-100%. В большинстве скважинных водозаборов замена или ремонт насосного оборудования не производился со времени их ввода в эксплуатацию. Из-за ветхого состояния водопроводных сетей значительны потери воды при её транспортировке. </w:t>
      </w:r>
    </w:p>
    <w:p w:rsidR="00FA1924" w:rsidRPr="00620CF6" w:rsidRDefault="00FA1924" w:rsidP="00620CF6">
      <w:pPr>
        <w:tabs>
          <w:tab w:val="left" w:pos="1080"/>
        </w:tabs>
        <w:suppressAutoHyphens/>
        <w:spacing w:after="0" w:line="240" w:lineRule="auto"/>
        <w:ind w:firstLine="284"/>
        <w:jc w:val="both"/>
        <w:rPr>
          <w:rFonts w:ascii="Times New Roman" w:eastAsia="Times New Roman" w:hAnsi="Times New Roman" w:cs="Times New Roman"/>
          <w:sz w:val="14"/>
          <w:szCs w:val="14"/>
          <w:lang w:eastAsia="ar-SA"/>
        </w:rPr>
      </w:pPr>
      <w:proofErr w:type="gramStart"/>
      <w:r w:rsidRPr="00620CF6">
        <w:rPr>
          <w:rFonts w:ascii="Times New Roman" w:eastAsia="Times New Roman" w:hAnsi="Times New Roman" w:cs="Times New Roman"/>
          <w:sz w:val="14"/>
          <w:szCs w:val="14"/>
          <w:lang w:eastAsia="ar-SA"/>
        </w:rPr>
        <w:t xml:space="preserve">По данным Формы Федерального статистического наблюдения №18 раздела 2 «Сведения об обеспечении населенных пунктов и проживающего в них населения питьевой водой, отвечающей требованиям безопасности» в Карагинском муниципальном районе зарегистрировано 6 населенных пунктов, из них обеспечены доброкачественной водой -1 (17%) п. Оссора, недоброкачественной водой -2 (33%) с. </w:t>
      </w:r>
      <w:proofErr w:type="spellStart"/>
      <w:r w:rsidRPr="00620CF6">
        <w:rPr>
          <w:rFonts w:ascii="Times New Roman" w:eastAsia="Times New Roman" w:hAnsi="Times New Roman" w:cs="Times New Roman"/>
          <w:sz w:val="14"/>
          <w:szCs w:val="14"/>
          <w:lang w:eastAsia="ar-SA"/>
        </w:rPr>
        <w:t>Карага</w:t>
      </w:r>
      <w:proofErr w:type="spellEnd"/>
      <w:r w:rsidRPr="00620CF6">
        <w:rPr>
          <w:rFonts w:ascii="Times New Roman" w:eastAsia="Times New Roman" w:hAnsi="Times New Roman" w:cs="Times New Roman"/>
          <w:sz w:val="14"/>
          <w:szCs w:val="14"/>
          <w:lang w:eastAsia="ar-SA"/>
        </w:rPr>
        <w:t xml:space="preserve">, с. Кострома, не обеспечены питьевой водой – 3 (50%) с. </w:t>
      </w:r>
      <w:proofErr w:type="spellStart"/>
      <w:r w:rsidRPr="00620CF6">
        <w:rPr>
          <w:rFonts w:ascii="Times New Roman" w:eastAsia="Times New Roman" w:hAnsi="Times New Roman" w:cs="Times New Roman"/>
          <w:sz w:val="14"/>
          <w:szCs w:val="14"/>
          <w:lang w:eastAsia="ar-SA"/>
        </w:rPr>
        <w:t>Тымлат</w:t>
      </w:r>
      <w:proofErr w:type="spellEnd"/>
      <w:r w:rsidRPr="00620CF6">
        <w:rPr>
          <w:rFonts w:ascii="Times New Roman" w:eastAsia="Times New Roman" w:hAnsi="Times New Roman" w:cs="Times New Roman"/>
          <w:sz w:val="14"/>
          <w:szCs w:val="14"/>
          <w:lang w:eastAsia="ar-SA"/>
        </w:rPr>
        <w:t xml:space="preserve">, с. </w:t>
      </w:r>
      <w:proofErr w:type="spellStart"/>
      <w:r w:rsidRPr="00620CF6">
        <w:rPr>
          <w:rFonts w:ascii="Times New Roman" w:eastAsia="Times New Roman" w:hAnsi="Times New Roman" w:cs="Times New Roman"/>
          <w:sz w:val="14"/>
          <w:szCs w:val="14"/>
          <w:lang w:eastAsia="ar-SA"/>
        </w:rPr>
        <w:t>Ильпырское</w:t>
      </w:r>
      <w:proofErr w:type="spellEnd"/>
      <w:r w:rsidRPr="00620CF6">
        <w:rPr>
          <w:rFonts w:ascii="Times New Roman" w:eastAsia="Times New Roman" w:hAnsi="Times New Roman" w:cs="Times New Roman"/>
          <w:sz w:val="14"/>
          <w:szCs w:val="14"/>
          <w:lang w:eastAsia="ar-SA"/>
        </w:rPr>
        <w:t>, с</w:t>
      </w:r>
      <w:proofErr w:type="gramEnd"/>
      <w:r w:rsidRPr="00620CF6">
        <w:rPr>
          <w:rFonts w:ascii="Times New Roman" w:eastAsia="Times New Roman" w:hAnsi="Times New Roman" w:cs="Times New Roman"/>
          <w:sz w:val="14"/>
          <w:szCs w:val="14"/>
          <w:lang w:eastAsia="ar-SA"/>
        </w:rPr>
        <w:t>. Ивашка.</w:t>
      </w:r>
    </w:p>
    <w:p w:rsidR="00995BF6" w:rsidRPr="00620CF6" w:rsidRDefault="00995BF6" w:rsidP="00620CF6">
      <w:pPr>
        <w:tabs>
          <w:tab w:val="num" w:pos="420"/>
          <w:tab w:val="left" w:pos="993"/>
          <w:tab w:val="left" w:pos="1080"/>
        </w:tabs>
        <w:suppressAutoHyphens/>
        <w:spacing w:after="0" w:line="240" w:lineRule="auto"/>
        <w:ind w:firstLine="284"/>
        <w:jc w:val="both"/>
        <w:rPr>
          <w:rFonts w:ascii="Times New Roman" w:eastAsia="Times New Roman" w:hAnsi="Times New Roman" w:cs="Times New Roman"/>
          <w:spacing w:val="-2"/>
          <w:sz w:val="14"/>
          <w:szCs w:val="14"/>
          <w:lang w:eastAsia="ar-SA"/>
        </w:rPr>
      </w:pPr>
      <w:r w:rsidRPr="00620CF6">
        <w:rPr>
          <w:rFonts w:ascii="Times New Roman" w:eastAsia="Times New Roman" w:hAnsi="Times New Roman" w:cs="Times New Roman"/>
          <w:spacing w:val="-2"/>
          <w:sz w:val="14"/>
          <w:szCs w:val="14"/>
          <w:lang w:eastAsia="ar-SA"/>
        </w:rPr>
        <w:t>Рост негативных тенденций в состоянии здоровья населения связан в значительной степени с техногенным загрязнением окружающей среды, в том числе и источников хозяйственно-питьевого водоснабжения.</w:t>
      </w:r>
    </w:p>
    <w:p w:rsidR="00627657" w:rsidRPr="00620CF6" w:rsidRDefault="00995BF6" w:rsidP="00620CF6">
      <w:pPr>
        <w:tabs>
          <w:tab w:val="left" w:pos="1080"/>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Причинами загрязнения поверхностных водных объектов в </w:t>
      </w:r>
      <w:r w:rsidR="00FA1924" w:rsidRPr="00620CF6">
        <w:rPr>
          <w:rFonts w:ascii="Times New Roman" w:eastAsia="Times New Roman" w:hAnsi="Times New Roman" w:cs="Times New Roman"/>
          <w:sz w:val="14"/>
          <w:szCs w:val="14"/>
          <w:lang w:eastAsia="ar-SA"/>
        </w:rPr>
        <w:t>Карагинском районе</w:t>
      </w:r>
      <w:r w:rsidRPr="00620CF6">
        <w:rPr>
          <w:rFonts w:ascii="Times New Roman" w:eastAsia="Times New Roman" w:hAnsi="Times New Roman" w:cs="Times New Roman"/>
          <w:sz w:val="14"/>
          <w:szCs w:val="14"/>
          <w:lang w:eastAsia="ar-SA"/>
        </w:rPr>
        <w:t xml:space="preserve"> является сброс неочищенных, недостаточно очищенных и обеззараженных сточных вод от коммунальных, промышленных, сельскохозяйственных объектов, а также сброс ливневых, талых и дренажных вод.</w:t>
      </w:r>
    </w:p>
    <w:p w:rsidR="00995BF6" w:rsidRPr="00620CF6" w:rsidRDefault="00995BF6" w:rsidP="00620CF6">
      <w:pPr>
        <w:tabs>
          <w:tab w:val="left" w:pos="1080"/>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Большинство населенных пунктов </w:t>
      </w:r>
      <w:r w:rsidR="00627657" w:rsidRPr="00620CF6">
        <w:rPr>
          <w:rFonts w:ascii="Times New Roman" w:eastAsia="Times New Roman" w:hAnsi="Times New Roman" w:cs="Times New Roman"/>
          <w:sz w:val="14"/>
          <w:szCs w:val="14"/>
          <w:lang w:eastAsia="ar-SA"/>
        </w:rPr>
        <w:t>Карагинского района</w:t>
      </w:r>
      <w:r w:rsidRPr="00620CF6">
        <w:rPr>
          <w:rFonts w:ascii="Times New Roman" w:eastAsia="Times New Roman" w:hAnsi="Times New Roman" w:cs="Times New Roman"/>
          <w:sz w:val="14"/>
          <w:szCs w:val="14"/>
          <w:lang w:eastAsia="ar-SA"/>
        </w:rPr>
        <w:t xml:space="preserve"> не имеют канализационных очистных сооружений, во многих сельских населенных пунктах отсутствуют централизованные системы канализации. Наличие большого количества выгребов, которые в большинстве случаев не откачиваются и водопроницаемы, приводит к загрязнению водоносных горизонтов, нарушают экологическую обстановку в регионе.</w:t>
      </w:r>
    </w:p>
    <w:p w:rsidR="00995BF6" w:rsidRPr="00620CF6" w:rsidRDefault="00995BF6" w:rsidP="00620CF6">
      <w:pPr>
        <w:tabs>
          <w:tab w:val="num" w:pos="420"/>
          <w:tab w:val="left" w:pos="993"/>
          <w:tab w:val="left" w:pos="1080"/>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Плохое качество питьевой воды и отсутствие систем канализации могут являться основной причиной распространения кишечных инфекций, вирусного гепатита и болезней желудочно-кишечного тракта, возникновения патологий и усиления воздействия на организм человека канцерогенных и мутагенных факторов. </w:t>
      </w:r>
    </w:p>
    <w:p w:rsidR="00995BF6" w:rsidRPr="00620CF6" w:rsidRDefault="00995BF6" w:rsidP="00620CF6">
      <w:pPr>
        <w:tabs>
          <w:tab w:val="left" w:pos="1080"/>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Неудовлетворительное состояние систем водоснабжения, водоотведения и очистки сточных вод вызвано недостаточным финансированием отрасли.</w:t>
      </w:r>
    </w:p>
    <w:p w:rsidR="00995BF6" w:rsidRPr="00620CF6" w:rsidRDefault="00995BF6" w:rsidP="00620CF6">
      <w:pPr>
        <w:tabs>
          <w:tab w:val="left" w:pos="1080"/>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Вследствие низких капитальных вложений инфраструктура, связанная с водоснабжением, водоотведением и очисткой сточных вод, стремительно изнашивается, что приводит к снижению качества оказываемых услуг (увеличению объема подаваемой потребителям воды, не соответствующей требованиям санитарно-эпидемиологических правил, а также увеличению объема сбрасываемых сточных вод без необходимой очистки).</w:t>
      </w:r>
    </w:p>
    <w:p w:rsidR="00995BF6" w:rsidRPr="00620CF6" w:rsidRDefault="00995BF6" w:rsidP="00620CF6">
      <w:pPr>
        <w:tabs>
          <w:tab w:val="left" w:pos="1080"/>
        </w:tabs>
        <w:suppressAutoHyphens/>
        <w:spacing w:after="0" w:line="240" w:lineRule="auto"/>
        <w:ind w:firstLine="284"/>
        <w:jc w:val="both"/>
        <w:rPr>
          <w:rFonts w:ascii="Times New Roman" w:eastAsia="Times New Roman" w:hAnsi="Times New Roman" w:cs="Times New Roman"/>
          <w:sz w:val="14"/>
          <w:szCs w:val="14"/>
          <w:lang w:eastAsia="ar-SA"/>
        </w:rPr>
      </w:pPr>
      <w:proofErr w:type="gramStart"/>
      <w:r w:rsidRPr="00620CF6">
        <w:rPr>
          <w:rFonts w:ascii="Times New Roman" w:eastAsia="Times New Roman" w:hAnsi="Times New Roman" w:cs="Times New Roman"/>
          <w:sz w:val="14"/>
          <w:szCs w:val="14"/>
          <w:lang w:eastAsia="ar-SA"/>
        </w:rPr>
        <w:t>В связи с отсутствием средств для финансирования работ по замене изношенных водопроводных сетей в необходимом объеме</w:t>
      </w:r>
      <w:proofErr w:type="gramEnd"/>
      <w:r w:rsidRPr="00620CF6">
        <w:rPr>
          <w:rFonts w:ascii="Times New Roman" w:eastAsia="Times New Roman" w:hAnsi="Times New Roman" w:cs="Times New Roman"/>
          <w:sz w:val="14"/>
          <w:szCs w:val="14"/>
          <w:lang w:eastAsia="ar-SA"/>
        </w:rPr>
        <w:t xml:space="preserve"> происходит нерациональное использование природных питьевых ресурсов, вызванное, в том числе и высокими потерями воды при транспортировке.</w:t>
      </w:r>
    </w:p>
    <w:p w:rsidR="00995BF6" w:rsidRPr="00620CF6" w:rsidRDefault="00995BF6" w:rsidP="00620CF6">
      <w:pPr>
        <w:tabs>
          <w:tab w:val="left" w:pos="1080"/>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Назрела острая необходимость перехода к устойчивому функционированию и развитию систем водоснабжения и водоотведения жилищно-коммунального хозяйства Камчатского края. </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p>
    <w:p w:rsidR="00995BF6" w:rsidRPr="00620CF6" w:rsidRDefault="00995BF6" w:rsidP="00620CF6">
      <w:pPr>
        <w:tabs>
          <w:tab w:val="left" w:pos="1080"/>
        </w:tabs>
        <w:suppressAutoHyphens/>
        <w:autoSpaceDE w:val="0"/>
        <w:autoSpaceDN w:val="0"/>
        <w:adjustRightInd w:val="0"/>
        <w:spacing w:after="0" w:line="240" w:lineRule="auto"/>
        <w:ind w:firstLine="284"/>
        <w:jc w:val="center"/>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2. Цели, задачи Подпрограммы 2, сроки и механизмы ее реализации, характеристика основных мероприятий Подпрограммы 2</w:t>
      </w:r>
    </w:p>
    <w:p w:rsidR="00995BF6" w:rsidRPr="00620CF6" w:rsidRDefault="00995BF6" w:rsidP="00620CF6">
      <w:pPr>
        <w:tabs>
          <w:tab w:val="left" w:pos="1080"/>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2.1. Основными целями Подпрограммы 2 являются:</w:t>
      </w:r>
    </w:p>
    <w:p w:rsidR="00995BF6" w:rsidRPr="00620CF6" w:rsidRDefault="00995BF6" w:rsidP="00620CF6">
      <w:pPr>
        <w:numPr>
          <w:ilvl w:val="0"/>
          <w:numId w:val="17"/>
        </w:numPr>
        <w:tabs>
          <w:tab w:val="num" w:pos="0"/>
          <w:tab w:val="left" w:pos="1080"/>
        </w:tabs>
        <w:suppressAutoHyphens/>
        <w:spacing w:after="0" w:line="240" w:lineRule="auto"/>
        <w:ind w:left="0"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обеспечение населения </w:t>
      </w:r>
      <w:r w:rsidR="00627657" w:rsidRPr="00620CF6">
        <w:rPr>
          <w:rFonts w:ascii="Times New Roman" w:eastAsia="Times New Roman" w:hAnsi="Times New Roman" w:cs="Times New Roman"/>
          <w:sz w:val="14"/>
          <w:szCs w:val="14"/>
          <w:lang w:eastAsia="ar-SA"/>
        </w:rPr>
        <w:t>с. Ивашка</w:t>
      </w:r>
      <w:r w:rsidRPr="00620CF6">
        <w:rPr>
          <w:rFonts w:ascii="Times New Roman" w:eastAsia="Times New Roman" w:hAnsi="Times New Roman" w:cs="Times New Roman"/>
          <w:sz w:val="14"/>
          <w:szCs w:val="14"/>
          <w:lang w:eastAsia="ar-SA"/>
        </w:rPr>
        <w:t xml:space="preserve"> питьевой водой, соответствующей требованиям санитарного законодательства;</w:t>
      </w:r>
    </w:p>
    <w:p w:rsidR="00995BF6" w:rsidRPr="00620CF6" w:rsidRDefault="00995BF6" w:rsidP="00620CF6">
      <w:pPr>
        <w:numPr>
          <w:ilvl w:val="0"/>
          <w:numId w:val="17"/>
        </w:numPr>
        <w:tabs>
          <w:tab w:val="num" w:pos="0"/>
          <w:tab w:val="left" w:pos="1080"/>
        </w:tabs>
        <w:suppressAutoHyphens/>
        <w:spacing w:after="0" w:line="240" w:lineRule="auto"/>
        <w:ind w:left="0"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рациональное использование водных объектов;</w:t>
      </w:r>
    </w:p>
    <w:p w:rsidR="00995BF6" w:rsidRPr="00620CF6" w:rsidRDefault="00995BF6" w:rsidP="00620CF6">
      <w:pPr>
        <w:numPr>
          <w:ilvl w:val="0"/>
          <w:numId w:val="17"/>
        </w:numPr>
        <w:tabs>
          <w:tab w:val="num" w:pos="0"/>
          <w:tab w:val="left" w:pos="1080"/>
        </w:tabs>
        <w:suppressAutoHyphens/>
        <w:spacing w:after="0" w:line="240" w:lineRule="auto"/>
        <w:ind w:left="0"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охрана окружающей среды и обеспечение очистки сточных вод до нормативных требований экологической безопасности.</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2.2.  Для достижения указанных целей необходимо решение следующих задач:</w:t>
      </w:r>
    </w:p>
    <w:p w:rsidR="00995BF6" w:rsidRPr="00620CF6" w:rsidRDefault="00995BF6" w:rsidP="00620CF6">
      <w:pPr>
        <w:tabs>
          <w:tab w:val="left" w:pos="392"/>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ab/>
      </w:r>
      <w:r w:rsidRPr="00620CF6">
        <w:rPr>
          <w:rFonts w:ascii="Times New Roman" w:eastAsia="Times New Roman" w:hAnsi="Times New Roman" w:cs="Times New Roman"/>
          <w:sz w:val="14"/>
          <w:szCs w:val="14"/>
          <w:lang w:eastAsia="ar-SA"/>
        </w:rPr>
        <w:tab/>
        <w:t xml:space="preserve">1) развитие систем водоснабжения  путем модернизации, строительства и реконструкции водоочистных сооружений, объектов и сетей </w:t>
      </w:r>
      <w:r w:rsidR="00627657" w:rsidRPr="00620CF6">
        <w:rPr>
          <w:rFonts w:ascii="Times New Roman" w:eastAsia="Times New Roman" w:hAnsi="Times New Roman" w:cs="Times New Roman"/>
          <w:sz w:val="14"/>
          <w:szCs w:val="14"/>
          <w:lang w:eastAsia="ar-SA"/>
        </w:rPr>
        <w:t>централизованного водоснабжения;</w:t>
      </w:r>
    </w:p>
    <w:p w:rsidR="00995BF6" w:rsidRPr="00620CF6" w:rsidRDefault="00995BF6" w:rsidP="00620CF6">
      <w:pPr>
        <w:tabs>
          <w:tab w:val="left" w:pos="1080"/>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2) снижение объема сброса загрязняющих веществ в открытые водоемы за счет строительства и реконструкции канализационных очистных сооружений и сетей канализации.</w:t>
      </w:r>
    </w:p>
    <w:p w:rsidR="00995BF6" w:rsidRPr="00620CF6" w:rsidRDefault="00995BF6" w:rsidP="00620CF6">
      <w:pPr>
        <w:suppressAutoHyphens/>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2.3. Перечень мероприятий Подпрограммы 2 представлен  в приложении </w:t>
      </w:r>
      <w:r w:rsidR="003034B0" w:rsidRPr="00620CF6">
        <w:rPr>
          <w:rFonts w:ascii="Times New Roman" w:eastAsia="Times New Roman" w:hAnsi="Times New Roman" w:cs="Times New Roman"/>
          <w:sz w:val="14"/>
          <w:szCs w:val="14"/>
          <w:lang w:eastAsia="ru-RU"/>
        </w:rPr>
        <w:t>1</w:t>
      </w:r>
      <w:r w:rsidRPr="00620CF6">
        <w:rPr>
          <w:rFonts w:ascii="Times New Roman" w:eastAsia="Times New Roman" w:hAnsi="Times New Roman" w:cs="Times New Roman"/>
          <w:sz w:val="14"/>
          <w:szCs w:val="14"/>
          <w:lang w:eastAsia="ru-RU"/>
        </w:rPr>
        <w:t xml:space="preserve"> к Программе.</w:t>
      </w:r>
    </w:p>
    <w:p w:rsidR="00995BF6" w:rsidRPr="00620CF6" w:rsidRDefault="00995BF6" w:rsidP="00620CF6">
      <w:pPr>
        <w:suppressAutoHyphens/>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ar-SA"/>
        </w:rPr>
        <w:t>2.4. Подпрограмма 2 будет реализовываться в течение  2014 - 20</w:t>
      </w:r>
      <w:r w:rsidR="00706DD3">
        <w:rPr>
          <w:rFonts w:ascii="Times New Roman" w:eastAsia="Times New Roman" w:hAnsi="Times New Roman" w:cs="Times New Roman"/>
          <w:sz w:val="14"/>
          <w:szCs w:val="14"/>
          <w:lang w:eastAsia="ar-SA"/>
        </w:rPr>
        <w:t>25</w:t>
      </w:r>
      <w:r w:rsidR="00D25FC0" w:rsidRPr="00620CF6">
        <w:rPr>
          <w:rFonts w:ascii="Times New Roman" w:eastAsia="Times New Roman" w:hAnsi="Times New Roman" w:cs="Times New Roman"/>
          <w:sz w:val="14"/>
          <w:szCs w:val="14"/>
          <w:lang w:eastAsia="ar-SA"/>
        </w:rPr>
        <w:t xml:space="preserve"> годов</w:t>
      </w:r>
      <w:r w:rsidRPr="00620CF6">
        <w:rPr>
          <w:rFonts w:ascii="Times New Roman" w:eastAsia="Times New Roman" w:hAnsi="Times New Roman" w:cs="Times New Roman"/>
          <w:sz w:val="14"/>
          <w:szCs w:val="14"/>
          <w:lang w:eastAsia="ar-SA"/>
        </w:rPr>
        <w:t>.</w:t>
      </w:r>
    </w:p>
    <w:p w:rsidR="00995BF6" w:rsidRPr="00620CF6" w:rsidRDefault="00627657" w:rsidP="00620CF6">
      <w:pPr>
        <w:tabs>
          <w:tab w:val="left" w:pos="1080"/>
        </w:tabs>
        <w:suppressAutoHyphens/>
        <w:autoSpaceDE w:val="0"/>
        <w:autoSpaceDN w:val="0"/>
        <w:adjustRightInd w:val="0"/>
        <w:spacing w:after="0" w:line="240" w:lineRule="auto"/>
        <w:ind w:firstLine="284"/>
        <w:jc w:val="center"/>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3</w:t>
      </w:r>
      <w:r w:rsidR="00995BF6" w:rsidRPr="00620CF6">
        <w:rPr>
          <w:rFonts w:ascii="Times New Roman" w:eastAsia="Times New Roman" w:hAnsi="Times New Roman" w:cs="Times New Roman"/>
          <w:sz w:val="14"/>
          <w:szCs w:val="14"/>
          <w:lang w:eastAsia="ar-SA"/>
        </w:rPr>
        <w:t xml:space="preserve">. Описание </w:t>
      </w:r>
      <w:proofErr w:type="gramStart"/>
      <w:r w:rsidR="00995BF6" w:rsidRPr="00620CF6">
        <w:rPr>
          <w:rFonts w:ascii="Times New Roman" w:eastAsia="Times New Roman" w:hAnsi="Times New Roman" w:cs="Times New Roman"/>
          <w:sz w:val="14"/>
          <w:szCs w:val="14"/>
          <w:lang w:eastAsia="ar-SA"/>
        </w:rPr>
        <w:t>основных</w:t>
      </w:r>
      <w:proofErr w:type="gramEnd"/>
      <w:r w:rsidR="00995BF6" w:rsidRPr="00620CF6">
        <w:rPr>
          <w:rFonts w:ascii="Times New Roman" w:eastAsia="Times New Roman" w:hAnsi="Times New Roman" w:cs="Times New Roman"/>
          <w:sz w:val="14"/>
          <w:szCs w:val="14"/>
          <w:lang w:eastAsia="ar-SA"/>
        </w:rPr>
        <w:t xml:space="preserve"> ожидаемых </w:t>
      </w:r>
    </w:p>
    <w:p w:rsidR="00995BF6" w:rsidRPr="00620CF6" w:rsidRDefault="00995BF6" w:rsidP="00620CF6">
      <w:pPr>
        <w:tabs>
          <w:tab w:val="left" w:pos="1080"/>
        </w:tabs>
        <w:suppressAutoHyphens/>
        <w:autoSpaceDE w:val="0"/>
        <w:autoSpaceDN w:val="0"/>
        <w:adjustRightInd w:val="0"/>
        <w:spacing w:after="0" w:line="240" w:lineRule="auto"/>
        <w:ind w:firstLine="284"/>
        <w:jc w:val="center"/>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конечных результатов Подпрограммы 2</w:t>
      </w:r>
    </w:p>
    <w:p w:rsidR="00995BF6" w:rsidRPr="00620CF6" w:rsidRDefault="003A3D3E" w:rsidP="00620CF6">
      <w:pPr>
        <w:tabs>
          <w:tab w:val="left" w:pos="1080"/>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3</w:t>
      </w:r>
      <w:r w:rsidR="00995BF6" w:rsidRPr="00620CF6">
        <w:rPr>
          <w:rFonts w:ascii="Times New Roman" w:eastAsia="Times New Roman" w:hAnsi="Times New Roman" w:cs="Times New Roman"/>
          <w:sz w:val="14"/>
          <w:szCs w:val="14"/>
          <w:lang w:eastAsia="ar-SA"/>
        </w:rPr>
        <w:t>.1.  Реализация Подпрограммы 2 позволит:</w:t>
      </w:r>
    </w:p>
    <w:p w:rsidR="00995BF6" w:rsidRPr="00620CF6" w:rsidRDefault="00995BF6" w:rsidP="00620CF6">
      <w:pPr>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1) снизить удельный  вес проб воды, не отвечающих гигиеническим нормативам по санитарно-химическим и бактериологическим  показателям,  отбор которых произведен из водопроводной сети;  </w:t>
      </w:r>
    </w:p>
    <w:p w:rsidR="00995BF6" w:rsidRPr="00620CF6" w:rsidRDefault="00995BF6" w:rsidP="00620CF6">
      <w:pPr>
        <w:tabs>
          <w:tab w:val="left" w:pos="1080"/>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2) сократить  потери воды в сетях централизованного водоснабжения с одновременным снижением числа аварий в системах водоснабжения, водоотведения и очистки сточных вод;</w:t>
      </w:r>
    </w:p>
    <w:p w:rsidR="00995BF6" w:rsidRPr="00620CF6" w:rsidRDefault="00995BF6" w:rsidP="00620CF6">
      <w:pPr>
        <w:tabs>
          <w:tab w:val="left" w:pos="1080"/>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3) увеличить объем сточных вод, пропущенных через очистные сооружения, в общем объеме сточных вод;</w:t>
      </w:r>
    </w:p>
    <w:p w:rsidR="00995BF6" w:rsidRPr="00620CF6" w:rsidRDefault="00995BF6" w:rsidP="00620CF6">
      <w:pPr>
        <w:tabs>
          <w:tab w:val="left" w:pos="1080"/>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4) увеличить долю сточных вод, очищенных до нормативных значений, в общем объеме сточных вод, пропущенных через очистные сооружения;</w:t>
      </w:r>
    </w:p>
    <w:p w:rsidR="00995BF6" w:rsidRPr="00620CF6" w:rsidRDefault="00995BF6" w:rsidP="00620CF6">
      <w:pPr>
        <w:tabs>
          <w:tab w:val="left" w:pos="1080"/>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5) снизить долю уличных  водопроводных и канализационных сетей, нуждающихся в замене.</w:t>
      </w:r>
    </w:p>
    <w:p w:rsidR="00EE5804" w:rsidRPr="00620CF6" w:rsidRDefault="00EE5804" w:rsidP="00EE5804">
      <w:pPr>
        <w:spacing w:after="0" w:line="240" w:lineRule="auto"/>
        <w:jc w:val="center"/>
        <w:rPr>
          <w:rFonts w:ascii="Times New Roman" w:eastAsia="Times New Roman" w:hAnsi="Times New Roman" w:cs="Times New Roman"/>
          <w:bCs/>
          <w:sz w:val="14"/>
          <w:szCs w:val="14"/>
          <w:lang w:eastAsia="ru-RU"/>
        </w:rPr>
      </w:pPr>
      <w:r w:rsidRPr="00620CF6">
        <w:rPr>
          <w:rFonts w:ascii="Times New Roman" w:eastAsia="Times New Roman" w:hAnsi="Times New Roman" w:cs="Times New Roman"/>
          <w:bCs/>
          <w:sz w:val="14"/>
          <w:szCs w:val="14"/>
          <w:lang w:eastAsia="ru-RU"/>
        </w:rPr>
        <w:t>Подпрограмма 3</w:t>
      </w:r>
    </w:p>
    <w:p w:rsidR="00EE5804" w:rsidRPr="00620CF6" w:rsidRDefault="00EE5804" w:rsidP="00EE5804">
      <w:pPr>
        <w:spacing w:after="0" w:line="240" w:lineRule="auto"/>
        <w:jc w:val="center"/>
        <w:rPr>
          <w:rFonts w:ascii="Times New Roman" w:eastAsia="Times New Roman" w:hAnsi="Times New Roman" w:cs="Times New Roman"/>
          <w:sz w:val="14"/>
          <w:szCs w:val="14"/>
          <w:lang w:eastAsia="ru-RU"/>
        </w:rPr>
      </w:pPr>
      <w:r w:rsidRPr="00620CF6">
        <w:rPr>
          <w:rFonts w:ascii="Times New Roman" w:eastAsia="Times New Roman" w:hAnsi="Times New Roman" w:cs="Times New Roman"/>
          <w:bCs/>
          <w:sz w:val="14"/>
          <w:szCs w:val="14"/>
          <w:lang w:eastAsia="ru-RU"/>
        </w:rPr>
        <w:t xml:space="preserve">«Комплексное благоустройство </w:t>
      </w:r>
      <w:r w:rsidRPr="00620CF6">
        <w:rPr>
          <w:rFonts w:ascii="Times New Roman" w:eastAsia="Times New Roman" w:hAnsi="Times New Roman" w:cs="Times New Roman"/>
          <w:spacing w:val="-13"/>
          <w:sz w:val="14"/>
          <w:szCs w:val="14"/>
          <w:lang w:eastAsia="ru-RU"/>
        </w:rPr>
        <w:t>сельского поселения «село Ивашка»</w:t>
      </w:r>
    </w:p>
    <w:p w:rsidR="00EE5804" w:rsidRPr="00620CF6" w:rsidRDefault="00EE5804" w:rsidP="00EE5804">
      <w:pPr>
        <w:spacing w:after="0" w:line="240" w:lineRule="auto"/>
        <w:jc w:val="center"/>
        <w:rPr>
          <w:rFonts w:ascii="Times New Roman" w:eastAsia="Times New Roman" w:hAnsi="Times New Roman" w:cs="Times New Roman"/>
          <w:bCs/>
          <w:sz w:val="14"/>
          <w:szCs w:val="14"/>
          <w:lang w:eastAsia="ru-RU"/>
        </w:rPr>
      </w:pPr>
    </w:p>
    <w:p w:rsidR="00EE5804" w:rsidRPr="00620CF6" w:rsidRDefault="00EE5804" w:rsidP="00620CF6">
      <w:pPr>
        <w:spacing w:after="0" w:line="240" w:lineRule="auto"/>
        <w:jc w:val="center"/>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Паспорт Подпрограммы</w:t>
      </w:r>
    </w:p>
    <w:tbl>
      <w:tblPr>
        <w:tblW w:w="0" w:type="auto"/>
        <w:tblLook w:val="01E0" w:firstRow="1" w:lastRow="1" w:firstColumn="1" w:lastColumn="1" w:noHBand="0" w:noVBand="0"/>
      </w:tblPr>
      <w:tblGrid>
        <w:gridCol w:w="3168"/>
        <w:gridCol w:w="6403"/>
      </w:tblGrid>
      <w:tr w:rsidR="00EE5804" w:rsidRPr="00620CF6" w:rsidTr="00620CF6">
        <w:trPr>
          <w:trHeight w:val="311"/>
        </w:trPr>
        <w:tc>
          <w:tcPr>
            <w:tcW w:w="3168" w:type="dxa"/>
          </w:tcPr>
          <w:p w:rsidR="00EE5804" w:rsidRPr="00620CF6" w:rsidRDefault="00EE5804" w:rsidP="0012339D">
            <w:pPr>
              <w:spacing w:after="0" w:line="240" w:lineRule="auto"/>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Ответственный исполнитель Подпрограммы </w:t>
            </w:r>
            <w:r w:rsidR="0012339D" w:rsidRPr="00620CF6">
              <w:rPr>
                <w:rFonts w:ascii="Times New Roman" w:eastAsia="Times New Roman" w:hAnsi="Times New Roman" w:cs="Times New Roman"/>
                <w:sz w:val="14"/>
                <w:szCs w:val="14"/>
                <w:lang w:eastAsia="ru-RU"/>
              </w:rPr>
              <w:t>3</w:t>
            </w:r>
          </w:p>
        </w:tc>
        <w:tc>
          <w:tcPr>
            <w:tcW w:w="6403" w:type="dxa"/>
          </w:tcPr>
          <w:p w:rsidR="00EE5804" w:rsidRPr="00620CF6" w:rsidRDefault="00EE5804" w:rsidP="001E1DED">
            <w:pPr>
              <w:spacing w:after="0" w:line="240" w:lineRule="auto"/>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 - Администрация муниципального образования – сельское поселение «селоИвашка»</w:t>
            </w:r>
          </w:p>
        </w:tc>
      </w:tr>
      <w:tr w:rsidR="00EE5804" w:rsidRPr="00620CF6" w:rsidTr="001E1DED">
        <w:trPr>
          <w:trHeight w:val="561"/>
        </w:trPr>
        <w:tc>
          <w:tcPr>
            <w:tcW w:w="3168" w:type="dxa"/>
          </w:tcPr>
          <w:p w:rsidR="00EE5804" w:rsidRPr="00620CF6" w:rsidRDefault="00EE5804" w:rsidP="0012339D">
            <w:pPr>
              <w:spacing w:after="0" w:line="240" w:lineRule="auto"/>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Цели Подпрограммы </w:t>
            </w:r>
            <w:r w:rsidR="0012339D" w:rsidRPr="00620CF6">
              <w:rPr>
                <w:rFonts w:ascii="Times New Roman" w:eastAsia="Times New Roman" w:hAnsi="Times New Roman" w:cs="Times New Roman"/>
                <w:sz w:val="14"/>
                <w:szCs w:val="14"/>
                <w:lang w:eastAsia="ru-RU"/>
              </w:rPr>
              <w:t>3</w:t>
            </w:r>
          </w:p>
        </w:tc>
        <w:tc>
          <w:tcPr>
            <w:tcW w:w="6403" w:type="dxa"/>
          </w:tcPr>
          <w:p w:rsidR="00EE5804" w:rsidRPr="00620CF6" w:rsidRDefault="00EE5804" w:rsidP="001E1DED">
            <w:pPr>
              <w:pStyle w:val="ConsPlusNonformat"/>
              <w:tabs>
                <w:tab w:val="left" w:pos="142"/>
                <w:tab w:val="left" w:pos="884"/>
              </w:tabs>
              <w:jc w:val="both"/>
              <w:rPr>
                <w:sz w:val="14"/>
                <w:szCs w:val="14"/>
              </w:rPr>
            </w:pPr>
            <w:r w:rsidRPr="00620CF6">
              <w:rPr>
                <w:rFonts w:ascii="Times New Roman" w:hAnsi="Times New Roman" w:cs="Times New Roman"/>
                <w:sz w:val="14"/>
                <w:szCs w:val="14"/>
              </w:rPr>
              <w:t>формирование благоприятных и комфортных условий для жизнедеятельности населения муниципального образования сельского поселения «село Ивашка» и улучшение внешнего облика муниципального образования</w:t>
            </w:r>
          </w:p>
        </w:tc>
      </w:tr>
      <w:tr w:rsidR="00EE5804" w:rsidRPr="00620CF6" w:rsidTr="0083567A">
        <w:trPr>
          <w:trHeight w:val="704"/>
        </w:trPr>
        <w:tc>
          <w:tcPr>
            <w:tcW w:w="3168" w:type="dxa"/>
          </w:tcPr>
          <w:p w:rsidR="00EE5804" w:rsidRPr="00620CF6" w:rsidRDefault="00EE5804" w:rsidP="0012339D">
            <w:pPr>
              <w:spacing w:after="0" w:line="240" w:lineRule="auto"/>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Задачи Подпрограммы </w:t>
            </w:r>
            <w:r w:rsidR="0012339D" w:rsidRPr="00620CF6">
              <w:rPr>
                <w:rFonts w:ascii="Times New Roman" w:eastAsia="Times New Roman" w:hAnsi="Times New Roman" w:cs="Times New Roman"/>
                <w:sz w:val="14"/>
                <w:szCs w:val="14"/>
                <w:lang w:eastAsia="ru-RU"/>
              </w:rPr>
              <w:t>3</w:t>
            </w:r>
          </w:p>
        </w:tc>
        <w:tc>
          <w:tcPr>
            <w:tcW w:w="6403" w:type="dxa"/>
          </w:tcPr>
          <w:p w:rsidR="00EE5804" w:rsidRPr="00620CF6" w:rsidRDefault="00EE5804" w:rsidP="001E1DED">
            <w:pPr>
              <w:tabs>
                <w:tab w:val="left" w:pos="1120"/>
              </w:tabs>
              <w:jc w:val="both"/>
              <w:rPr>
                <w:rFonts w:ascii="Times New Roman" w:hAnsi="Times New Roman" w:cs="Times New Roman"/>
                <w:color w:val="FF0000"/>
                <w:sz w:val="14"/>
                <w:szCs w:val="14"/>
              </w:rPr>
            </w:pPr>
            <w:r w:rsidRPr="00620CF6">
              <w:rPr>
                <w:rFonts w:ascii="Times New Roman" w:hAnsi="Times New Roman" w:cs="Times New Roman"/>
                <w:sz w:val="14"/>
                <w:szCs w:val="14"/>
              </w:rPr>
              <w:t>ландшафтная организация  территории муниципального образования</w:t>
            </w:r>
            <w:proofErr w:type="gramStart"/>
            <w:r w:rsidRPr="00620CF6">
              <w:rPr>
                <w:rFonts w:ascii="Times New Roman" w:hAnsi="Times New Roman" w:cs="Times New Roman"/>
                <w:sz w:val="14"/>
                <w:szCs w:val="14"/>
              </w:rPr>
              <w:t>;р</w:t>
            </w:r>
            <w:proofErr w:type="gramEnd"/>
            <w:r w:rsidRPr="00620CF6">
              <w:rPr>
                <w:rFonts w:ascii="Times New Roman" w:hAnsi="Times New Roman" w:cs="Times New Roman"/>
                <w:sz w:val="14"/>
                <w:szCs w:val="14"/>
              </w:rPr>
              <w:t>емонт и реконструкция сетей наружного освещения на территории муниципального образования;обустройство мест массового отдыха населения;</w:t>
            </w:r>
            <w:r w:rsidR="00E96F93">
              <w:rPr>
                <w:rFonts w:ascii="Times New Roman" w:hAnsi="Times New Roman" w:cs="Times New Roman"/>
                <w:sz w:val="14"/>
                <w:szCs w:val="14"/>
              </w:rPr>
              <w:t xml:space="preserve"> </w:t>
            </w:r>
            <w:r w:rsidRPr="00620CF6">
              <w:rPr>
                <w:rFonts w:ascii="Times New Roman" w:hAnsi="Times New Roman" w:cs="Times New Roman"/>
                <w:sz w:val="14"/>
                <w:szCs w:val="14"/>
              </w:rPr>
              <w:t>восстановление детских и других придомовых площадок на территории муниципального образования</w:t>
            </w:r>
          </w:p>
        </w:tc>
      </w:tr>
      <w:tr w:rsidR="00EE5804" w:rsidRPr="00620CF6" w:rsidTr="001E1DED">
        <w:tc>
          <w:tcPr>
            <w:tcW w:w="3168" w:type="dxa"/>
          </w:tcPr>
          <w:p w:rsidR="00EE5804" w:rsidRPr="00620CF6" w:rsidRDefault="00EE5804" w:rsidP="0012339D">
            <w:pPr>
              <w:spacing w:after="0" w:line="240" w:lineRule="auto"/>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Этапы и сроки реализации подпрограммы </w:t>
            </w:r>
            <w:r w:rsidR="0012339D" w:rsidRPr="00620CF6">
              <w:rPr>
                <w:rFonts w:ascii="Times New Roman" w:eastAsia="Times New Roman" w:hAnsi="Times New Roman" w:cs="Times New Roman"/>
                <w:sz w:val="14"/>
                <w:szCs w:val="14"/>
                <w:lang w:eastAsia="ru-RU"/>
              </w:rPr>
              <w:t>3</w:t>
            </w:r>
          </w:p>
        </w:tc>
        <w:tc>
          <w:tcPr>
            <w:tcW w:w="6403" w:type="dxa"/>
          </w:tcPr>
          <w:p w:rsidR="00EE5804" w:rsidRPr="00620CF6" w:rsidRDefault="00EE5804" w:rsidP="001E1DED">
            <w:pPr>
              <w:spacing w:after="0" w:line="240" w:lineRule="auto"/>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  - 2014-20</w:t>
            </w:r>
            <w:r w:rsidR="00E01F6D" w:rsidRPr="00620CF6">
              <w:rPr>
                <w:rFonts w:ascii="Times New Roman" w:eastAsia="Times New Roman" w:hAnsi="Times New Roman" w:cs="Times New Roman"/>
                <w:sz w:val="14"/>
                <w:szCs w:val="14"/>
                <w:lang w:eastAsia="ru-RU"/>
              </w:rPr>
              <w:t>2</w:t>
            </w:r>
            <w:r w:rsidR="00706DD3">
              <w:rPr>
                <w:rFonts w:ascii="Times New Roman" w:eastAsia="Times New Roman" w:hAnsi="Times New Roman" w:cs="Times New Roman"/>
                <w:sz w:val="14"/>
                <w:szCs w:val="14"/>
                <w:lang w:eastAsia="ru-RU"/>
              </w:rPr>
              <w:t>5</w:t>
            </w:r>
            <w:r w:rsidR="00E01F6D" w:rsidRPr="00620CF6">
              <w:rPr>
                <w:rFonts w:ascii="Times New Roman" w:eastAsia="Times New Roman" w:hAnsi="Times New Roman" w:cs="Times New Roman"/>
                <w:sz w:val="14"/>
                <w:szCs w:val="14"/>
                <w:lang w:eastAsia="ru-RU"/>
              </w:rPr>
              <w:t xml:space="preserve"> г.</w:t>
            </w:r>
            <w:proofErr w:type="gramStart"/>
            <w:r w:rsidR="00E01F6D" w:rsidRPr="00620CF6">
              <w:rPr>
                <w:rFonts w:ascii="Times New Roman" w:eastAsia="Times New Roman" w:hAnsi="Times New Roman" w:cs="Times New Roman"/>
                <w:sz w:val="14"/>
                <w:szCs w:val="14"/>
                <w:lang w:eastAsia="ru-RU"/>
              </w:rPr>
              <w:t>г</w:t>
            </w:r>
            <w:proofErr w:type="gramEnd"/>
            <w:r w:rsidR="00E01F6D" w:rsidRPr="00620CF6">
              <w:rPr>
                <w:rFonts w:ascii="Times New Roman" w:eastAsia="Times New Roman" w:hAnsi="Times New Roman" w:cs="Times New Roman"/>
                <w:sz w:val="14"/>
                <w:szCs w:val="14"/>
                <w:lang w:eastAsia="ru-RU"/>
              </w:rPr>
              <w:t>.</w:t>
            </w:r>
            <w:r w:rsidRPr="00620CF6">
              <w:rPr>
                <w:rFonts w:ascii="Times New Roman" w:eastAsia="Times New Roman" w:hAnsi="Times New Roman" w:cs="Times New Roman"/>
                <w:sz w:val="14"/>
                <w:szCs w:val="14"/>
                <w:lang w:eastAsia="ru-RU"/>
              </w:rPr>
              <w:t>.</w:t>
            </w:r>
          </w:p>
          <w:p w:rsidR="00EE5804" w:rsidRPr="00620CF6" w:rsidRDefault="00EE5804" w:rsidP="001E1DED">
            <w:pPr>
              <w:spacing w:after="0" w:line="240" w:lineRule="auto"/>
              <w:rPr>
                <w:rFonts w:ascii="Times New Roman" w:eastAsia="Times New Roman" w:hAnsi="Times New Roman" w:cs="Times New Roman"/>
                <w:sz w:val="14"/>
                <w:szCs w:val="14"/>
                <w:lang w:eastAsia="ru-RU"/>
              </w:rPr>
            </w:pPr>
          </w:p>
        </w:tc>
      </w:tr>
      <w:tr w:rsidR="00EE5804" w:rsidRPr="00620CF6" w:rsidTr="001E1DED">
        <w:tc>
          <w:tcPr>
            <w:tcW w:w="3168" w:type="dxa"/>
          </w:tcPr>
          <w:p w:rsidR="00EE5804" w:rsidRPr="00620CF6" w:rsidRDefault="00EE5804" w:rsidP="0012339D">
            <w:pPr>
              <w:spacing w:after="0" w:line="240" w:lineRule="auto"/>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Объемы </w:t>
            </w:r>
            <w:proofErr w:type="spellStart"/>
            <w:r w:rsidRPr="00620CF6">
              <w:rPr>
                <w:rFonts w:ascii="Times New Roman" w:eastAsia="Times New Roman" w:hAnsi="Times New Roman" w:cs="Times New Roman"/>
                <w:sz w:val="14"/>
                <w:szCs w:val="14"/>
                <w:lang w:eastAsia="ru-RU"/>
              </w:rPr>
              <w:t>бюджетныхассигнований</w:t>
            </w:r>
            <w:proofErr w:type="spellEnd"/>
            <w:r w:rsidRPr="00620CF6">
              <w:rPr>
                <w:rFonts w:ascii="Times New Roman" w:eastAsia="Times New Roman" w:hAnsi="Times New Roman" w:cs="Times New Roman"/>
                <w:sz w:val="14"/>
                <w:szCs w:val="14"/>
                <w:lang w:eastAsia="ru-RU"/>
              </w:rPr>
              <w:t xml:space="preserve"> Подпрограммы </w:t>
            </w:r>
            <w:r w:rsidR="0012339D" w:rsidRPr="00620CF6">
              <w:rPr>
                <w:rFonts w:ascii="Times New Roman" w:eastAsia="Times New Roman" w:hAnsi="Times New Roman" w:cs="Times New Roman"/>
                <w:sz w:val="14"/>
                <w:szCs w:val="14"/>
                <w:lang w:eastAsia="ru-RU"/>
              </w:rPr>
              <w:t>3</w:t>
            </w:r>
          </w:p>
        </w:tc>
        <w:tc>
          <w:tcPr>
            <w:tcW w:w="6403" w:type="dxa"/>
          </w:tcPr>
          <w:p w:rsidR="00EE5804" w:rsidRPr="00620CF6" w:rsidRDefault="00EE5804" w:rsidP="001E1DED">
            <w:pPr>
              <w:spacing w:after="0" w:line="240" w:lineRule="auto"/>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Общий объем финансирования подпрограммы 4 по основным мероприятиям на 2014-20</w:t>
            </w:r>
            <w:r w:rsidR="00D25FC0" w:rsidRPr="00620CF6">
              <w:rPr>
                <w:rFonts w:ascii="Times New Roman" w:eastAsia="Times New Roman" w:hAnsi="Times New Roman" w:cs="Times New Roman"/>
                <w:sz w:val="14"/>
                <w:szCs w:val="14"/>
                <w:lang w:eastAsia="ru-RU"/>
              </w:rPr>
              <w:t>2</w:t>
            </w:r>
            <w:r w:rsidR="00706DD3">
              <w:rPr>
                <w:rFonts w:ascii="Times New Roman" w:eastAsia="Times New Roman" w:hAnsi="Times New Roman" w:cs="Times New Roman"/>
                <w:sz w:val="14"/>
                <w:szCs w:val="14"/>
                <w:lang w:eastAsia="ru-RU"/>
              </w:rPr>
              <w:t>5</w:t>
            </w:r>
            <w:r w:rsidR="00D25FC0" w:rsidRPr="00620CF6">
              <w:rPr>
                <w:rFonts w:ascii="Times New Roman" w:eastAsia="Times New Roman" w:hAnsi="Times New Roman" w:cs="Times New Roman"/>
                <w:sz w:val="14"/>
                <w:szCs w:val="14"/>
                <w:lang w:eastAsia="ru-RU"/>
              </w:rPr>
              <w:t xml:space="preserve"> годы</w:t>
            </w:r>
            <w:r w:rsidRPr="00620CF6">
              <w:rPr>
                <w:rFonts w:ascii="Times New Roman" w:eastAsia="Times New Roman" w:hAnsi="Times New Roman" w:cs="Times New Roman"/>
                <w:sz w:val="14"/>
                <w:szCs w:val="14"/>
                <w:lang w:eastAsia="ru-RU"/>
              </w:rPr>
              <w:t xml:space="preserve"> составляет   </w:t>
            </w:r>
            <w:r w:rsidR="002C4AB7" w:rsidRPr="00620CF6">
              <w:rPr>
                <w:rFonts w:ascii="Times New Roman" w:eastAsia="Times New Roman" w:hAnsi="Times New Roman" w:cs="Times New Roman"/>
                <w:sz w:val="14"/>
                <w:szCs w:val="14"/>
                <w:lang w:eastAsia="ru-RU"/>
              </w:rPr>
              <w:t xml:space="preserve">- </w:t>
            </w:r>
            <w:r w:rsidR="00583593">
              <w:rPr>
                <w:rFonts w:ascii="Times New Roman" w:eastAsia="Times New Roman" w:hAnsi="Times New Roman" w:cs="Times New Roman"/>
                <w:sz w:val="14"/>
                <w:szCs w:val="14"/>
                <w:lang w:eastAsia="ru-RU"/>
              </w:rPr>
              <w:t>185 519,43</w:t>
            </w:r>
            <w:r w:rsidR="00706DD3">
              <w:rPr>
                <w:rFonts w:ascii="Times New Roman" w:eastAsia="Times New Roman" w:hAnsi="Times New Roman" w:cs="Times New Roman"/>
                <w:sz w:val="14"/>
                <w:szCs w:val="14"/>
                <w:lang w:eastAsia="ru-RU"/>
              </w:rPr>
              <w:t xml:space="preserve"> </w:t>
            </w:r>
            <w:r w:rsidR="001E1DED">
              <w:rPr>
                <w:rFonts w:ascii="Times New Roman" w:eastAsia="Times New Roman" w:hAnsi="Times New Roman" w:cs="Times New Roman"/>
                <w:sz w:val="14"/>
                <w:szCs w:val="14"/>
                <w:lang w:eastAsia="ru-RU"/>
              </w:rPr>
              <w:t xml:space="preserve"> </w:t>
            </w:r>
            <w:r w:rsidRPr="00620CF6">
              <w:rPr>
                <w:rFonts w:ascii="Times New Roman" w:eastAsia="Times New Roman" w:hAnsi="Times New Roman" w:cs="Times New Roman"/>
                <w:sz w:val="14"/>
                <w:szCs w:val="14"/>
                <w:lang w:eastAsia="ru-RU"/>
              </w:rPr>
              <w:t>тыс.</w:t>
            </w:r>
            <w:r w:rsidR="00583593">
              <w:rPr>
                <w:rFonts w:ascii="Times New Roman" w:eastAsia="Times New Roman" w:hAnsi="Times New Roman" w:cs="Times New Roman"/>
                <w:sz w:val="14"/>
                <w:szCs w:val="14"/>
                <w:lang w:eastAsia="ru-RU"/>
              </w:rPr>
              <w:t xml:space="preserve"> </w:t>
            </w:r>
            <w:r w:rsidRPr="00620CF6">
              <w:rPr>
                <w:rFonts w:ascii="Times New Roman" w:eastAsia="Times New Roman" w:hAnsi="Times New Roman" w:cs="Times New Roman"/>
                <w:sz w:val="14"/>
                <w:szCs w:val="14"/>
                <w:lang w:eastAsia="ru-RU"/>
              </w:rPr>
              <w:t>руб.</w:t>
            </w:r>
          </w:p>
          <w:p w:rsidR="00EE5804" w:rsidRPr="00620CF6" w:rsidRDefault="00EE5804" w:rsidP="001E1DED">
            <w:pPr>
              <w:spacing w:after="0" w:line="240" w:lineRule="auto"/>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В том числе:</w:t>
            </w:r>
          </w:p>
          <w:p w:rsidR="00EE5804" w:rsidRPr="00620CF6" w:rsidRDefault="00EE5804" w:rsidP="001E1DED">
            <w:pPr>
              <w:spacing w:after="0" w:line="240" w:lineRule="auto"/>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За счет сре</w:t>
            </w:r>
            <w:proofErr w:type="gramStart"/>
            <w:r w:rsidRPr="00620CF6">
              <w:rPr>
                <w:rFonts w:ascii="Times New Roman" w:eastAsia="Times New Roman" w:hAnsi="Times New Roman" w:cs="Times New Roman"/>
                <w:sz w:val="14"/>
                <w:szCs w:val="14"/>
                <w:lang w:eastAsia="ru-RU"/>
              </w:rPr>
              <w:t>дств кр</w:t>
            </w:r>
            <w:proofErr w:type="gramEnd"/>
            <w:r w:rsidRPr="00620CF6">
              <w:rPr>
                <w:rFonts w:ascii="Times New Roman" w:eastAsia="Times New Roman" w:hAnsi="Times New Roman" w:cs="Times New Roman"/>
                <w:sz w:val="14"/>
                <w:szCs w:val="14"/>
                <w:lang w:eastAsia="ru-RU"/>
              </w:rPr>
              <w:t xml:space="preserve">аевого бюджета- </w:t>
            </w:r>
            <w:r w:rsidR="002033B1">
              <w:rPr>
                <w:rFonts w:ascii="Times New Roman" w:eastAsia="Times New Roman" w:hAnsi="Times New Roman" w:cs="Times New Roman"/>
                <w:sz w:val="14"/>
                <w:szCs w:val="14"/>
                <w:lang w:eastAsia="ru-RU"/>
              </w:rPr>
              <w:t xml:space="preserve">5 431,10 </w:t>
            </w:r>
            <w:r w:rsidRPr="00620CF6">
              <w:rPr>
                <w:rFonts w:ascii="Times New Roman" w:eastAsia="Times New Roman" w:hAnsi="Times New Roman" w:cs="Times New Roman"/>
                <w:sz w:val="14"/>
                <w:szCs w:val="14"/>
                <w:lang w:eastAsia="ru-RU"/>
              </w:rPr>
              <w:t xml:space="preserve"> тыс. руб.;</w:t>
            </w:r>
          </w:p>
          <w:p w:rsidR="00EE5804" w:rsidRPr="00620CF6" w:rsidRDefault="00EE5804" w:rsidP="001E1DED">
            <w:pPr>
              <w:spacing w:after="0" w:line="240" w:lineRule="auto"/>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За счет средств местного бюджета- </w:t>
            </w:r>
            <w:r w:rsidR="00583593">
              <w:rPr>
                <w:rFonts w:ascii="Times New Roman" w:eastAsia="Times New Roman" w:hAnsi="Times New Roman" w:cs="Times New Roman"/>
                <w:sz w:val="14"/>
                <w:szCs w:val="14"/>
                <w:lang w:eastAsia="ru-RU"/>
              </w:rPr>
              <w:t>180 592,34</w:t>
            </w:r>
            <w:r w:rsidR="001E1DED">
              <w:rPr>
                <w:rFonts w:ascii="Times New Roman" w:eastAsia="Times New Roman" w:hAnsi="Times New Roman" w:cs="Times New Roman"/>
                <w:sz w:val="14"/>
                <w:szCs w:val="14"/>
                <w:lang w:eastAsia="ru-RU"/>
              </w:rPr>
              <w:t xml:space="preserve"> </w:t>
            </w:r>
            <w:r w:rsidRPr="00620CF6">
              <w:rPr>
                <w:rFonts w:ascii="Times New Roman" w:eastAsia="Times New Roman" w:hAnsi="Times New Roman" w:cs="Times New Roman"/>
                <w:sz w:val="14"/>
                <w:szCs w:val="14"/>
                <w:lang w:eastAsia="ru-RU"/>
              </w:rPr>
              <w:t xml:space="preserve"> тыс. руб.</w:t>
            </w:r>
          </w:p>
          <w:p w:rsidR="00EE5804" w:rsidRPr="00620CF6" w:rsidRDefault="00EE5804" w:rsidP="001E1DED">
            <w:pPr>
              <w:spacing w:after="0" w:line="240" w:lineRule="auto"/>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Объем ресурсного обеспечения реализации Подпрограммы 4 по годам составит:</w:t>
            </w:r>
          </w:p>
          <w:p w:rsidR="00EE5804" w:rsidRPr="00620CF6" w:rsidRDefault="00EE5804" w:rsidP="001E1DED">
            <w:pPr>
              <w:spacing w:after="0" w:line="240" w:lineRule="auto"/>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2014 год – </w:t>
            </w:r>
            <w:r w:rsidR="006A777C">
              <w:rPr>
                <w:rFonts w:ascii="Times New Roman" w:eastAsia="Times New Roman" w:hAnsi="Times New Roman" w:cs="Times New Roman"/>
                <w:sz w:val="14"/>
                <w:szCs w:val="14"/>
                <w:lang w:eastAsia="ru-RU"/>
              </w:rPr>
              <w:t>6 034,55</w:t>
            </w:r>
            <w:r w:rsidRPr="00620CF6">
              <w:rPr>
                <w:rFonts w:ascii="Times New Roman" w:eastAsia="Times New Roman" w:hAnsi="Times New Roman" w:cs="Times New Roman"/>
                <w:sz w:val="14"/>
                <w:szCs w:val="14"/>
                <w:lang w:eastAsia="ru-RU"/>
              </w:rPr>
              <w:t xml:space="preserve"> тыс. руб.;</w:t>
            </w:r>
          </w:p>
          <w:p w:rsidR="00EE5804" w:rsidRPr="00620CF6" w:rsidRDefault="00EE5804" w:rsidP="001E1DED">
            <w:pPr>
              <w:spacing w:after="0" w:line="240" w:lineRule="auto"/>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2015 год-   </w:t>
            </w:r>
            <w:r w:rsidR="00603628" w:rsidRPr="00620CF6">
              <w:rPr>
                <w:rFonts w:ascii="Times New Roman" w:eastAsia="Times New Roman" w:hAnsi="Times New Roman" w:cs="Times New Roman"/>
                <w:sz w:val="14"/>
                <w:szCs w:val="14"/>
                <w:lang w:eastAsia="ru-RU"/>
              </w:rPr>
              <w:t>1720</w:t>
            </w:r>
            <w:r w:rsidR="00583593">
              <w:rPr>
                <w:rFonts w:ascii="Times New Roman" w:eastAsia="Times New Roman" w:hAnsi="Times New Roman" w:cs="Times New Roman"/>
                <w:sz w:val="14"/>
                <w:szCs w:val="14"/>
                <w:lang w:eastAsia="ru-RU"/>
              </w:rPr>
              <w:t>,72</w:t>
            </w:r>
            <w:r w:rsidRPr="00620CF6">
              <w:rPr>
                <w:rFonts w:ascii="Times New Roman" w:eastAsia="Times New Roman" w:hAnsi="Times New Roman" w:cs="Times New Roman"/>
                <w:sz w:val="14"/>
                <w:szCs w:val="14"/>
                <w:lang w:eastAsia="ru-RU"/>
              </w:rPr>
              <w:t xml:space="preserve"> тыс. руб.;</w:t>
            </w:r>
          </w:p>
          <w:p w:rsidR="00EE5804" w:rsidRPr="00620CF6" w:rsidRDefault="00EE5804" w:rsidP="001E1DED">
            <w:pPr>
              <w:spacing w:after="0" w:line="240" w:lineRule="auto"/>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2016 год – </w:t>
            </w:r>
            <w:r w:rsidR="00C209B7" w:rsidRPr="00620CF6">
              <w:rPr>
                <w:rFonts w:ascii="Times New Roman" w:eastAsia="Times New Roman" w:hAnsi="Times New Roman" w:cs="Times New Roman"/>
                <w:sz w:val="14"/>
                <w:szCs w:val="14"/>
                <w:lang w:eastAsia="ru-RU"/>
              </w:rPr>
              <w:t>31 656,60</w:t>
            </w:r>
            <w:r w:rsidRPr="00620CF6">
              <w:rPr>
                <w:rFonts w:ascii="Times New Roman" w:eastAsia="Times New Roman" w:hAnsi="Times New Roman" w:cs="Times New Roman"/>
                <w:sz w:val="14"/>
                <w:szCs w:val="14"/>
                <w:lang w:eastAsia="ru-RU"/>
              </w:rPr>
              <w:t xml:space="preserve"> тыс. руб.;</w:t>
            </w:r>
          </w:p>
          <w:p w:rsidR="00EE5804" w:rsidRPr="00620CF6" w:rsidRDefault="00EE5804" w:rsidP="001E1DED">
            <w:pPr>
              <w:spacing w:after="0" w:line="240" w:lineRule="auto"/>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2017 год –</w:t>
            </w:r>
            <w:r w:rsidR="007423D9" w:rsidRPr="00620CF6">
              <w:rPr>
                <w:rFonts w:ascii="Times New Roman" w:eastAsia="Times New Roman" w:hAnsi="Times New Roman" w:cs="Times New Roman"/>
                <w:sz w:val="14"/>
                <w:szCs w:val="14"/>
                <w:lang w:eastAsia="ru-RU"/>
              </w:rPr>
              <w:t>11 643</w:t>
            </w:r>
            <w:r w:rsidR="00583593">
              <w:rPr>
                <w:rFonts w:ascii="Times New Roman" w:eastAsia="Times New Roman" w:hAnsi="Times New Roman" w:cs="Times New Roman"/>
                <w:sz w:val="14"/>
                <w:szCs w:val="14"/>
                <w:lang w:eastAsia="ru-RU"/>
              </w:rPr>
              <w:t>,07</w:t>
            </w:r>
            <w:r w:rsidRPr="00620CF6">
              <w:rPr>
                <w:rFonts w:ascii="Times New Roman" w:eastAsia="Times New Roman" w:hAnsi="Times New Roman" w:cs="Times New Roman"/>
                <w:sz w:val="14"/>
                <w:szCs w:val="14"/>
                <w:lang w:eastAsia="ru-RU"/>
              </w:rPr>
              <w:t xml:space="preserve"> тыс. руб.;</w:t>
            </w:r>
          </w:p>
          <w:p w:rsidR="00EE5804" w:rsidRPr="00620CF6" w:rsidRDefault="004C0F4D" w:rsidP="00367B4A">
            <w:pPr>
              <w:spacing w:after="0" w:line="240" w:lineRule="auto"/>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2018 год -  </w:t>
            </w:r>
            <w:r w:rsidR="00620CF6" w:rsidRPr="00620CF6">
              <w:rPr>
                <w:rFonts w:ascii="Times New Roman" w:eastAsia="Times New Roman" w:hAnsi="Times New Roman" w:cs="Times New Roman"/>
                <w:sz w:val="14"/>
                <w:szCs w:val="14"/>
                <w:lang w:eastAsia="ru-RU"/>
              </w:rPr>
              <w:t>20 931,58</w:t>
            </w:r>
            <w:r w:rsidR="00D25FC0" w:rsidRPr="00620CF6">
              <w:rPr>
                <w:rFonts w:ascii="Times New Roman" w:eastAsia="Times New Roman" w:hAnsi="Times New Roman" w:cs="Times New Roman"/>
                <w:sz w:val="14"/>
                <w:szCs w:val="14"/>
                <w:lang w:eastAsia="ru-RU"/>
              </w:rPr>
              <w:t xml:space="preserve"> тыс. </w:t>
            </w:r>
            <w:proofErr w:type="spellStart"/>
            <w:r w:rsidR="00D25FC0" w:rsidRPr="00620CF6">
              <w:rPr>
                <w:rFonts w:ascii="Times New Roman" w:eastAsia="Times New Roman" w:hAnsi="Times New Roman" w:cs="Times New Roman"/>
                <w:sz w:val="14"/>
                <w:szCs w:val="14"/>
                <w:lang w:eastAsia="ru-RU"/>
              </w:rPr>
              <w:t>руб</w:t>
            </w:r>
            <w:proofErr w:type="spellEnd"/>
            <w:r w:rsidR="00D25FC0" w:rsidRPr="00620CF6">
              <w:rPr>
                <w:rFonts w:ascii="Times New Roman" w:eastAsia="Times New Roman" w:hAnsi="Times New Roman" w:cs="Times New Roman"/>
                <w:sz w:val="14"/>
                <w:szCs w:val="14"/>
                <w:lang w:eastAsia="ru-RU"/>
              </w:rPr>
              <w:t>;</w:t>
            </w:r>
          </w:p>
          <w:p w:rsidR="00D25FC0" w:rsidRPr="00620CF6" w:rsidRDefault="00D25FC0" w:rsidP="00367B4A">
            <w:pPr>
              <w:spacing w:after="0" w:line="240" w:lineRule="auto"/>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lastRenderedPageBreak/>
              <w:t>2019 год –</w:t>
            </w:r>
            <w:r w:rsidR="00583593">
              <w:rPr>
                <w:rFonts w:ascii="Times New Roman" w:eastAsia="Times New Roman" w:hAnsi="Times New Roman" w:cs="Times New Roman"/>
                <w:sz w:val="14"/>
                <w:szCs w:val="14"/>
                <w:lang w:eastAsia="ru-RU"/>
              </w:rPr>
              <w:t xml:space="preserve"> </w:t>
            </w:r>
            <w:r w:rsidR="001E1DED">
              <w:rPr>
                <w:rFonts w:ascii="Times New Roman" w:eastAsia="Times New Roman" w:hAnsi="Times New Roman" w:cs="Times New Roman"/>
                <w:sz w:val="14"/>
                <w:szCs w:val="14"/>
                <w:lang w:eastAsia="ru-RU"/>
              </w:rPr>
              <w:t>42 878,45</w:t>
            </w:r>
            <w:r w:rsidR="0012339D" w:rsidRPr="00620CF6">
              <w:rPr>
                <w:rFonts w:ascii="Times New Roman" w:eastAsia="Times New Roman" w:hAnsi="Times New Roman" w:cs="Times New Roman"/>
                <w:sz w:val="14"/>
                <w:szCs w:val="14"/>
                <w:lang w:eastAsia="ru-RU"/>
              </w:rPr>
              <w:t xml:space="preserve"> тыс. </w:t>
            </w:r>
            <w:proofErr w:type="spellStart"/>
            <w:r w:rsidR="0012339D" w:rsidRPr="00620CF6">
              <w:rPr>
                <w:rFonts w:ascii="Times New Roman" w:eastAsia="Times New Roman" w:hAnsi="Times New Roman" w:cs="Times New Roman"/>
                <w:sz w:val="14"/>
                <w:szCs w:val="14"/>
                <w:lang w:eastAsia="ru-RU"/>
              </w:rPr>
              <w:t>руб</w:t>
            </w:r>
            <w:proofErr w:type="spellEnd"/>
            <w:r w:rsidR="0012339D" w:rsidRPr="00620CF6">
              <w:rPr>
                <w:rFonts w:ascii="Times New Roman" w:eastAsia="Times New Roman" w:hAnsi="Times New Roman" w:cs="Times New Roman"/>
                <w:sz w:val="14"/>
                <w:szCs w:val="14"/>
                <w:lang w:eastAsia="ru-RU"/>
              </w:rPr>
              <w:t>;</w:t>
            </w:r>
          </w:p>
          <w:p w:rsidR="00D25FC0" w:rsidRDefault="00D25FC0" w:rsidP="00141226">
            <w:pPr>
              <w:spacing w:after="0" w:line="240" w:lineRule="auto"/>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2020 год </w:t>
            </w:r>
            <w:r w:rsidR="00141226" w:rsidRPr="00620CF6">
              <w:rPr>
                <w:rFonts w:ascii="Times New Roman" w:eastAsia="Times New Roman" w:hAnsi="Times New Roman" w:cs="Times New Roman"/>
                <w:sz w:val="14"/>
                <w:szCs w:val="14"/>
                <w:lang w:eastAsia="ru-RU"/>
              </w:rPr>
              <w:t xml:space="preserve">– </w:t>
            </w:r>
            <w:r w:rsidR="00583593">
              <w:rPr>
                <w:rFonts w:ascii="Times New Roman" w:eastAsia="Times New Roman" w:hAnsi="Times New Roman" w:cs="Times New Roman"/>
                <w:sz w:val="14"/>
                <w:szCs w:val="14"/>
                <w:lang w:eastAsia="ru-RU"/>
              </w:rPr>
              <w:t>15 312,14</w:t>
            </w:r>
            <w:r w:rsidR="00415918">
              <w:rPr>
                <w:rFonts w:ascii="Times New Roman" w:eastAsia="Times New Roman" w:hAnsi="Times New Roman" w:cs="Times New Roman"/>
                <w:sz w:val="14"/>
                <w:szCs w:val="14"/>
                <w:lang w:eastAsia="ru-RU"/>
              </w:rPr>
              <w:t xml:space="preserve"> </w:t>
            </w:r>
            <w:r w:rsidR="0012339D" w:rsidRPr="00620CF6">
              <w:rPr>
                <w:rFonts w:ascii="Times New Roman" w:eastAsia="Times New Roman" w:hAnsi="Times New Roman" w:cs="Times New Roman"/>
                <w:sz w:val="14"/>
                <w:szCs w:val="14"/>
                <w:lang w:eastAsia="ru-RU"/>
              </w:rPr>
              <w:t xml:space="preserve"> тыс. руб.</w:t>
            </w:r>
            <w:r w:rsidR="006A777C">
              <w:rPr>
                <w:rFonts w:ascii="Times New Roman" w:eastAsia="Times New Roman" w:hAnsi="Times New Roman" w:cs="Times New Roman"/>
                <w:sz w:val="14"/>
                <w:szCs w:val="14"/>
                <w:lang w:eastAsia="ru-RU"/>
              </w:rPr>
              <w:t>;</w:t>
            </w:r>
          </w:p>
          <w:p w:rsidR="006A777C" w:rsidRDefault="006A777C" w:rsidP="00141226">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2021 год – </w:t>
            </w:r>
            <w:r w:rsidR="002033B1">
              <w:rPr>
                <w:rFonts w:ascii="Times New Roman" w:eastAsia="Times New Roman" w:hAnsi="Times New Roman" w:cs="Times New Roman"/>
                <w:sz w:val="14"/>
                <w:szCs w:val="14"/>
                <w:lang w:eastAsia="ru-RU"/>
              </w:rPr>
              <w:t>50 506,30</w:t>
            </w:r>
            <w:r>
              <w:rPr>
                <w:rFonts w:ascii="Times New Roman" w:eastAsia="Times New Roman" w:hAnsi="Times New Roman" w:cs="Times New Roman"/>
                <w:sz w:val="14"/>
                <w:szCs w:val="14"/>
                <w:lang w:eastAsia="ru-RU"/>
              </w:rPr>
              <w:t xml:space="preserve"> тыс. руб.;</w:t>
            </w:r>
          </w:p>
          <w:p w:rsidR="006A777C" w:rsidRDefault="006A777C" w:rsidP="00141226">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2022 год – </w:t>
            </w:r>
            <w:r w:rsidR="00583593">
              <w:rPr>
                <w:rFonts w:ascii="Times New Roman" w:eastAsia="Times New Roman" w:hAnsi="Times New Roman" w:cs="Times New Roman"/>
                <w:sz w:val="14"/>
                <w:szCs w:val="14"/>
                <w:lang w:eastAsia="ru-RU"/>
              </w:rPr>
              <w:t>1 761,34</w:t>
            </w:r>
            <w:r>
              <w:rPr>
                <w:rFonts w:ascii="Times New Roman" w:eastAsia="Times New Roman" w:hAnsi="Times New Roman" w:cs="Times New Roman"/>
                <w:sz w:val="14"/>
                <w:szCs w:val="14"/>
                <w:lang w:eastAsia="ru-RU"/>
              </w:rPr>
              <w:t xml:space="preserve"> тыс. руб.;</w:t>
            </w:r>
          </w:p>
          <w:p w:rsidR="006A777C" w:rsidRPr="00033F9A" w:rsidRDefault="006A777C" w:rsidP="006A777C">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033F9A">
              <w:rPr>
                <w:rFonts w:ascii="Times New Roman" w:eastAsia="Times New Roman" w:hAnsi="Times New Roman" w:cs="Times New Roman"/>
                <w:sz w:val="14"/>
                <w:szCs w:val="14"/>
                <w:lang w:eastAsia="ar-SA"/>
              </w:rPr>
              <w:t xml:space="preserve">2023 год – </w:t>
            </w:r>
            <w:r w:rsidR="00583593">
              <w:rPr>
                <w:rFonts w:ascii="Times New Roman" w:eastAsia="Times New Roman" w:hAnsi="Times New Roman" w:cs="Times New Roman"/>
                <w:sz w:val="14"/>
                <w:szCs w:val="14"/>
                <w:lang w:eastAsia="ar-SA"/>
              </w:rPr>
              <w:t>3 074,68</w:t>
            </w:r>
            <w:r w:rsidRPr="00033F9A">
              <w:rPr>
                <w:rFonts w:ascii="Times New Roman" w:eastAsia="Times New Roman" w:hAnsi="Times New Roman" w:cs="Times New Roman"/>
                <w:sz w:val="14"/>
                <w:szCs w:val="14"/>
                <w:lang w:eastAsia="ar-SA"/>
              </w:rPr>
              <w:t xml:space="preserve"> тыс. руб</w:t>
            </w:r>
            <w:r>
              <w:rPr>
                <w:rFonts w:ascii="Times New Roman" w:eastAsia="Times New Roman" w:hAnsi="Times New Roman" w:cs="Times New Roman"/>
                <w:sz w:val="14"/>
                <w:szCs w:val="14"/>
                <w:lang w:eastAsia="ar-SA"/>
              </w:rPr>
              <w:t>.</w:t>
            </w:r>
            <w:r w:rsidRPr="00033F9A">
              <w:rPr>
                <w:rFonts w:ascii="Times New Roman" w:eastAsia="Times New Roman" w:hAnsi="Times New Roman" w:cs="Times New Roman"/>
                <w:sz w:val="14"/>
                <w:szCs w:val="14"/>
                <w:lang w:eastAsia="ar-SA"/>
              </w:rPr>
              <w:t xml:space="preserve">; </w:t>
            </w:r>
          </w:p>
          <w:p w:rsidR="006A777C" w:rsidRPr="00033F9A" w:rsidRDefault="006A777C" w:rsidP="006A777C">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033F9A">
              <w:rPr>
                <w:rFonts w:ascii="Times New Roman" w:eastAsia="Times New Roman" w:hAnsi="Times New Roman" w:cs="Times New Roman"/>
                <w:sz w:val="14"/>
                <w:szCs w:val="14"/>
                <w:lang w:eastAsia="ar-SA"/>
              </w:rPr>
              <w:t>2024 год – 0 тыс. руб</w:t>
            </w:r>
            <w:r>
              <w:rPr>
                <w:rFonts w:ascii="Times New Roman" w:eastAsia="Times New Roman" w:hAnsi="Times New Roman" w:cs="Times New Roman"/>
                <w:sz w:val="14"/>
                <w:szCs w:val="14"/>
                <w:lang w:eastAsia="ar-SA"/>
              </w:rPr>
              <w:t>.</w:t>
            </w:r>
            <w:r w:rsidRPr="00033F9A">
              <w:rPr>
                <w:rFonts w:ascii="Times New Roman" w:eastAsia="Times New Roman" w:hAnsi="Times New Roman" w:cs="Times New Roman"/>
                <w:sz w:val="14"/>
                <w:szCs w:val="14"/>
                <w:lang w:eastAsia="ar-SA"/>
              </w:rPr>
              <w:t xml:space="preserve">; </w:t>
            </w:r>
          </w:p>
          <w:p w:rsidR="006A777C" w:rsidRPr="00620CF6" w:rsidRDefault="006A777C" w:rsidP="006A777C">
            <w:pPr>
              <w:spacing w:after="0" w:line="240" w:lineRule="auto"/>
              <w:rPr>
                <w:rFonts w:ascii="Times New Roman" w:eastAsia="Times New Roman" w:hAnsi="Times New Roman" w:cs="Times New Roman"/>
                <w:sz w:val="14"/>
                <w:szCs w:val="14"/>
                <w:lang w:eastAsia="ru-RU"/>
              </w:rPr>
            </w:pPr>
            <w:r w:rsidRPr="00033F9A">
              <w:rPr>
                <w:rFonts w:ascii="Times New Roman" w:eastAsia="Times New Roman" w:hAnsi="Times New Roman" w:cs="Times New Roman"/>
                <w:sz w:val="14"/>
                <w:szCs w:val="14"/>
                <w:lang w:eastAsia="ar-SA"/>
              </w:rPr>
              <w:t>2025 год – 0 тыс. руб</w:t>
            </w:r>
            <w:r>
              <w:rPr>
                <w:rFonts w:ascii="Times New Roman" w:eastAsia="Times New Roman" w:hAnsi="Times New Roman" w:cs="Times New Roman"/>
                <w:sz w:val="14"/>
                <w:szCs w:val="14"/>
                <w:lang w:eastAsia="ar-SA"/>
              </w:rPr>
              <w:t>.</w:t>
            </w:r>
            <w:r w:rsidRPr="00033F9A">
              <w:rPr>
                <w:rFonts w:ascii="Times New Roman" w:eastAsia="Times New Roman" w:hAnsi="Times New Roman" w:cs="Times New Roman"/>
                <w:sz w:val="14"/>
                <w:szCs w:val="14"/>
                <w:lang w:eastAsia="ar-SA"/>
              </w:rPr>
              <w:t>;</w:t>
            </w:r>
          </w:p>
        </w:tc>
      </w:tr>
      <w:tr w:rsidR="00EE5804" w:rsidRPr="00620CF6" w:rsidTr="0083567A">
        <w:trPr>
          <w:trHeight w:val="663"/>
        </w:trPr>
        <w:tc>
          <w:tcPr>
            <w:tcW w:w="3168" w:type="dxa"/>
          </w:tcPr>
          <w:p w:rsidR="00EE5804" w:rsidRPr="00620CF6" w:rsidRDefault="00EE5804" w:rsidP="0012339D">
            <w:pPr>
              <w:spacing w:after="0" w:line="240" w:lineRule="auto"/>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lastRenderedPageBreak/>
              <w:t xml:space="preserve">Ожидаемые результаты реализации Подпрограммы </w:t>
            </w:r>
            <w:r w:rsidR="0012339D" w:rsidRPr="00620CF6">
              <w:rPr>
                <w:rFonts w:ascii="Times New Roman" w:eastAsia="Times New Roman" w:hAnsi="Times New Roman" w:cs="Times New Roman"/>
                <w:sz w:val="14"/>
                <w:szCs w:val="14"/>
                <w:lang w:eastAsia="ru-RU"/>
              </w:rPr>
              <w:t>3</w:t>
            </w:r>
          </w:p>
        </w:tc>
        <w:tc>
          <w:tcPr>
            <w:tcW w:w="6403" w:type="dxa"/>
          </w:tcPr>
          <w:p w:rsidR="00EE5804" w:rsidRPr="00620CF6" w:rsidRDefault="00EE5804" w:rsidP="001E1DED">
            <w:pPr>
              <w:jc w:val="both"/>
              <w:rPr>
                <w:rFonts w:ascii="Times New Roman" w:hAnsi="Times New Roman" w:cs="Times New Roman"/>
                <w:sz w:val="14"/>
                <w:szCs w:val="14"/>
              </w:rPr>
            </w:pPr>
            <w:r w:rsidRPr="00620CF6">
              <w:rPr>
                <w:rFonts w:ascii="Times New Roman" w:hAnsi="Times New Roman" w:cs="Times New Roman"/>
                <w:sz w:val="14"/>
                <w:szCs w:val="14"/>
              </w:rPr>
              <w:t>увеличение доли отремонтированных дворовых территорий, многоквартирных домов</w:t>
            </w:r>
            <w:proofErr w:type="gramStart"/>
            <w:r w:rsidRPr="00620CF6">
              <w:rPr>
                <w:rFonts w:ascii="Times New Roman" w:hAnsi="Times New Roman" w:cs="Times New Roman"/>
                <w:sz w:val="14"/>
                <w:szCs w:val="14"/>
              </w:rPr>
              <w:t>;у</w:t>
            </w:r>
            <w:proofErr w:type="gramEnd"/>
            <w:r w:rsidRPr="00620CF6">
              <w:rPr>
                <w:rFonts w:ascii="Times New Roman" w:hAnsi="Times New Roman" w:cs="Times New Roman"/>
                <w:sz w:val="14"/>
                <w:szCs w:val="14"/>
              </w:rPr>
              <w:t>величение количества отремонтированных и реконструированных элементов ландшафтной архитектуры;увеличение общей протяженности отремонтированных  и построенных линий наружного освещения;увеличение количества обустроенных и восстановленных  детских площадок.</w:t>
            </w:r>
          </w:p>
        </w:tc>
      </w:tr>
    </w:tbl>
    <w:p w:rsidR="00EE5804" w:rsidRPr="00620CF6" w:rsidRDefault="00EE5804" w:rsidP="00620CF6">
      <w:pPr>
        <w:numPr>
          <w:ilvl w:val="0"/>
          <w:numId w:val="45"/>
        </w:numPr>
        <w:spacing w:after="0" w:line="240" w:lineRule="auto"/>
        <w:ind w:left="0"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Содержание проблемы и обоснование необходимости ее решения программными методами</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Данная Подпрограмма является основной для реализации мероприятий по благоустройству, озеленению, улучшению санитарного состояния и архитектурно-художественного оформления муниципального образования сельского поселение  «село Ивашка».</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Большинство объектов благоустройства населенного пункта, таких как пешеходные зоны, зоны отдыха, дороги, нуждаются в ремонте и реконструкции.</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ab/>
        <w:t>Программно-целевой подход к решению проблем благоустройства необходим, так как без стройной комплексной системы благоустройства муниципального образования сельское поселение  «село Ивашка»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учреждений, населения, обеспечивающих жизнедеятельность поселения и занимающихся благоустройством. Определение перспектив благоустройства муниципального образования сельское поселение  «село Ивашка»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w:t>
      </w:r>
    </w:p>
    <w:p w:rsidR="00EE5804" w:rsidRPr="00620CF6" w:rsidRDefault="00EE5804" w:rsidP="00620CF6">
      <w:pPr>
        <w:numPr>
          <w:ilvl w:val="0"/>
          <w:numId w:val="45"/>
        </w:numPr>
        <w:spacing w:after="0" w:line="240" w:lineRule="auto"/>
        <w:ind w:left="0"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Основные цели, задачи Подпрограммы, сроки реализации.</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Цели и задачи Подпрограммы являются:</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-осуществление мероприятий по подержанию порядка, благоустройства и санитарного состояния на территории сельского поселения «село Ивашка»</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формирование среды, благоприятной для проживания населения;</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повышение уровня благоустройства дворовых территорий;</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установление единого порядка содержания территории;</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-привлечение к осуществлению мероприятий по благоустройству территории физических и юридических лиц и повышение их ответственности за соблюдение чистоты и порядка;</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-усиление </w:t>
      </w:r>
      <w:proofErr w:type="gramStart"/>
      <w:r w:rsidRPr="00620CF6">
        <w:rPr>
          <w:rFonts w:ascii="Times New Roman" w:eastAsia="Times New Roman" w:hAnsi="Times New Roman" w:cs="Times New Roman"/>
          <w:sz w:val="14"/>
          <w:szCs w:val="14"/>
          <w:lang w:eastAsia="ru-RU"/>
        </w:rPr>
        <w:t>контроля за</w:t>
      </w:r>
      <w:proofErr w:type="gramEnd"/>
      <w:r w:rsidRPr="00620CF6">
        <w:rPr>
          <w:rFonts w:ascii="Times New Roman" w:eastAsia="Times New Roman" w:hAnsi="Times New Roman" w:cs="Times New Roman"/>
          <w:sz w:val="14"/>
          <w:szCs w:val="14"/>
          <w:lang w:eastAsia="ru-RU"/>
        </w:rPr>
        <w:t xml:space="preserve"> использованием, охраной и благоустройством территории;</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восстановление и повышение транспортно - эксплуатационного  состояния дворовых проездов, позволяющего обеспечить нормальные требования;</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-создание новых и обустройство существующих хозяйственных, детских, спортивных площадок.</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Срок реализации Подпрограммы – 2014-20</w:t>
      </w:r>
      <w:r w:rsidR="00D25FC0" w:rsidRPr="00620CF6">
        <w:rPr>
          <w:rFonts w:ascii="Times New Roman" w:eastAsia="Times New Roman" w:hAnsi="Times New Roman" w:cs="Times New Roman"/>
          <w:sz w:val="14"/>
          <w:szCs w:val="14"/>
          <w:lang w:eastAsia="ru-RU"/>
        </w:rPr>
        <w:t>2</w:t>
      </w:r>
      <w:r w:rsidR="006A777C">
        <w:rPr>
          <w:rFonts w:ascii="Times New Roman" w:eastAsia="Times New Roman" w:hAnsi="Times New Roman" w:cs="Times New Roman"/>
          <w:sz w:val="14"/>
          <w:szCs w:val="14"/>
          <w:lang w:eastAsia="ru-RU"/>
        </w:rPr>
        <w:t>5</w:t>
      </w:r>
      <w:r w:rsidR="00D25FC0" w:rsidRPr="00620CF6">
        <w:rPr>
          <w:rFonts w:ascii="Times New Roman" w:eastAsia="Times New Roman" w:hAnsi="Times New Roman" w:cs="Times New Roman"/>
          <w:sz w:val="14"/>
          <w:szCs w:val="14"/>
          <w:lang w:eastAsia="ru-RU"/>
        </w:rPr>
        <w:t xml:space="preserve"> годы</w:t>
      </w:r>
      <w:r w:rsidRPr="00620CF6">
        <w:rPr>
          <w:rFonts w:ascii="Times New Roman" w:eastAsia="Times New Roman" w:hAnsi="Times New Roman" w:cs="Times New Roman"/>
          <w:sz w:val="14"/>
          <w:szCs w:val="14"/>
          <w:lang w:eastAsia="ru-RU"/>
        </w:rPr>
        <w:t>.</w:t>
      </w:r>
    </w:p>
    <w:p w:rsidR="00EE5804" w:rsidRPr="00620CF6" w:rsidRDefault="00EE5804" w:rsidP="00620CF6">
      <w:pPr>
        <w:pStyle w:val="afe"/>
        <w:numPr>
          <w:ilvl w:val="0"/>
          <w:numId w:val="45"/>
        </w:numPr>
        <w:ind w:left="0" w:firstLine="284"/>
        <w:jc w:val="both"/>
        <w:rPr>
          <w:sz w:val="14"/>
          <w:szCs w:val="14"/>
        </w:rPr>
      </w:pPr>
      <w:r w:rsidRPr="00620CF6">
        <w:rPr>
          <w:sz w:val="14"/>
          <w:szCs w:val="14"/>
        </w:rPr>
        <w:t>Система Подпрограммных мероприятий</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К подпрограммным мероприятиям относятся:</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Мероприятия по санитарной очистки территории поселения;</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капитальный ремонт и ремонт автомобильных  дорог общего пользования;</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строительство и  ремонт тротуаров;</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ограждение придомовой территории</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реконструкция и ремонт ограждений обустройство детских площадок;</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озеленение территории;</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организация и содержание мест захоронения;</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устройство уличного освещения</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определение и утверждение объема финансирования Программы;</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подготовка отчета реализации программы, информационно-аналитических материалов;</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организация обнародования работы, направленной на освещение цели и решений задач Подпрограммы, о ходе реализации Подпрограммы.</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ab/>
        <w:t>В результате реализации программы ожидается создание условий, обеспечивающих комфортное условия для работы и отдыха населения на территории муниципального образования - сельское поселение «село Ивашка»</w:t>
      </w:r>
    </w:p>
    <w:p w:rsidR="00EE5804" w:rsidRPr="00620CF6" w:rsidRDefault="00EE5804" w:rsidP="00620CF6">
      <w:pPr>
        <w:numPr>
          <w:ilvl w:val="0"/>
          <w:numId w:val="46"/>
        </w:numPr>
        <w:spacing w:after="0" w:line="240" w:lineRule="auto"/>
        <w:ind w:left="0"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Общий объем финансовых затрат Подпрограммы</w:t>
      </w:r>
    </w:p>
    <w:p w:rsidR="00EE5804" w:rsidRPr="00620CF6" w:rsidRDefault="00EE5804" w:rsidP="00620CF6">
      <w:pPr>
        <w:spacing w:after="0" w:line="240" w:lineRule="auto"/>
        <w:ind w:firstLine="284"/>
        <w:jc w:val="both"/>
        <w:rPr>
          <w:rFonts w:ascii="Arial" w:eastAsia="Times New Roman" w:hAnsi="Arial" w:cs="Arial"/>
          <w:sz w:val="14"/>
          <w:szCs w:val="14"/>
          <w:lang w:eastAsia="ru-RU"/>
        </w:rPr>
      </w:pPr>
      <w:r w:rsidRPr="00620CF6">
        <w:rPr>
          <w:rFonts w:ascii="Times New Roman" w:eastAsia="Times New Roman" w:hAnsi="Times New Roman" w:cs="Times New Roman"/>
          <w:sz w:val="14"/>
          <w:szCs w:val="14"/>
          <w:lang w:eastAsia="ru-RU"/>
        </w:rPr>
        <w:t xml:space="preserve">Общая потребность в финансовых ресурсах на реализацию Подпрограммы оценивается  в </w:t>
      </w:r>
      <w:r w:rsidR="006A777C">
        <w:rPr>
          <w:rFonts w:ascii="Times New Roman" w:eastAsia="Times New Roman" w:hAnsi="Times New Roman" w:cs="Times New Roman"/>
          <w:sz w:val="14"/>
          <w:szCs w:val="14"/>
          <w:lang w:eastAsia="ru-RU"/>
        </w:rPr>
        <w:t>184 201,60039</w:t>
      </w:r>
      <w:r w:rsidR="00E96F93">
        <w:rPr>
          <w:rFonts w:ascii="Times New Roman" w:eastAsia="Times New Roman" w:hAnsi="Times New Roman" w:cs="Times New Roman"/>
          <w:sz w:val="14"/>
          <w:szCs w:val="14"/>
          <w:lang w:eastAsia="ru-RU"/>
        </w:rPr>
        <w:t xml:space="preserve"> </w:t>
      </w:r>
      <w:r w:rsidRPr="00620CF6">
        <w:rPr>
          <w:rFonts w:ascii="Times New Roman" w:eastAsia="Times New Roman" w:hAnsi="Times New Roman" w:cs="Times New Roman"/>
          <w:sz w:val="14"/>
          <w:szCs w:val="14"/>
          <w:lang w:eastAsia="ru-RU"/>
        </w:rPr>
        <w:t>тыс. рублей.</w:t>
      </w:r>
    </w:p>
    <w:p w:rsidR="00EE5804" w:rsidRPr="00620CF6" w:rsidRDefault="00EE5804" w:rsidP="00620CF6">
      <w:pPr>
        <w:numPr>
          <w:ilvl w:val="0"/>
          <w:numId w:val="46"/>
        </w:numPr>
        <w:spacing w:after="0" w:line="240" w:lineRule="auto"/>
        <w:ind w:left="0"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Механизм реализации Подпрограммы</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Общее руководство за реализацией Подпрограммы осуществляет администрация МО - СП «село Ивашка», которая обеспечивает </w:t>
      </w:r>
      <w:proofErr w:type="gramStart"/>
      <w:r w:rsidRPr="00620CF6">
        <w:rPr>
          <w:rFonts w:ascii="Times New Roman" w:eastAsia="Times New Roman" w:hAnsi="Times New Roman" w:cs="Times New Roman"/>
          <w:sz w:val="14"/>
          <w:szCs w:val="14"/>
          <w:lang w:eastAsia="ru-RU"/>
        </w:rPr>
        <w:t>контроль  за</w:t>
      </w:r>
      <w:proofErr w:type="gramEnd"/>
      <w:r w:rsidRPr="00620CF6">
        <w:rPr>
          <w:rFonts w:ascii="Times New Roman" w:eastAsia="Times New Roman" w:hAnsi="Times New Roman" w:cs="Times New Roman"/>
          <w:sz w:val="14"/>
          <w:szCs w:val="14"/>
          <w:lang w:eastAsia="ru-RU"/>
        </w:rPr>
        <w:t xml:space="preserve">  использованием средств.</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Получателями бюджетных средств  на выполнение работ по Подпрограмме является администрация МО - СП «село Ивашка»</w:t>
      </w:r>
    </w:p>
    <w:p w:rsidR="00EE5804" w:rsidRPr="00620CF6" w:rsidRDefault="00EE5804" w:rsidP="00620CF6">
      <w:pPr>
        <w:numPr>
          <w:ilvl w:val="0"/>
          <w:numId w:val="46"/>
        </w:numPr>
        <w:spacing w:after="0" w:line="240" w:lineRule="auto"/>
        <w:ind w:left="0"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Критериями оценки эффективности реализации Подпрограммы являются:</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полнота выполнения программных мероприятий;</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степень достижения заявленных результатов;</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 соответствие результатов фактическим затратам на реализацию Подпрограммы; </w:t>
      </w:r>
    </w:p>
    <w:p w:rsidR="00EE5804" w:rsidRPr="00620CF6" w:rsidRDefault="00EE5804" w:rsidP="00620CF6">
      <w:pPr>
        <w:numPr>
          <w:ilvl w:val="0"/>
          <w:numId w:val="46"/>
        </w:numPr>
        <w:spacing w:after="0" w:line="240" w:lineRule="auto"/>
        <w:ind w:left="0"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Ожидаемые конечные результаты</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В результате реализации системных мероприятий Подпрограммы будут получены следующие качественные изменения, несущие позитивный социальный эффект:</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повыситься уровень комфортности жизни населения муниципального образования;</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улучшиться санитарное состояние;</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улучшиться экология;</w:t>
      </w:r>
    </w:p>
    <w:p w:rsidR="00EE5804"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улучшиться архитектурный облик населенного пункта;</w:t>
      </w:r>
    </w:p>
    <w:p w:rsidR="00995BF6" w:rsidRPr="00620CF6" w:rsidRDefault="00EE5804"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концентрация финансовых и иных ресурсов в целях реализации комплексной Подпрограммы повысит эффективность их использования.</w:t>
      </w:r>
    </w:p>
    <w:p w:rsidR="00995BF6" w:rsidRPr="00620CF6" w:rsidRDefault="00CF27AE" w:rsidP="00CF27AE">
      <w:pPr>
        <w:tabs>
          <w:tab w:val="left" w:pos="1080"/>
        </w:tabs>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ab/>
      </w:r>
      <w:r w:rsidRPr="00620CF6">
        <w:rPr>
          <w:rFonts w:ascii="Times New Roman" w:eastAsia="Times New Roman" w:hAnsi="Times New Roman" w:cs="Times New Roman"/>
          <w:sz w:val="14"/>
          <w:szCs w:val="14"/>
          <w:lang w:eastAsia="ar-SA"/>
        </w:rPr>
        <w:tab/>
      </w:r>
      <w:r w:rsidRPr="00620CF6">
        <w:rPr>
          <w:rFonts w:ascii="Times New Roman" w:eastAsia="Times New Roman" w:hAnsi="Times New Roman" w:cs="Times New Roman"/>
          <w:sz w:val="14"/>
          <w:szCs w:val="14"/>
          <w:lang w:eastAsia="ar-SA"/>
        </w:rPr>
        <w:tab/>
      </w:r>
      <w:r w:rsidRPr="00620CF6">
        <w:rPr>
          <w:rFonts w:ascii="Times New Roman" w:eastAsia="Times New Roman" w:hAnsi="Times New Roman" w:cs="Times New Roman"/>
          <w:sz w:val="14"/>
          <w:szCs w:val="14"/>
          <w:lang w:eastAsia="ar-SA"/>
        </w:rPr>
        <w:tab/>
      </w:r>
      <w:r w:rsidRPr="00620CF6">
        <w:rPr>
          <w:rFonts w:ascii="Times New Roman" w:eastAsia="Times New Roman" w:hAnsi="Times New Roman" w:cs="Times New Roman"/>
          <w:sz w:val="14"/>
          <w:szCs w:val="14"/>
          <w:lang w:eastAsia="ar-SA"/>
        </w:rPr>
        <w:tab/>
      </w:r>
      <w:r w:rsidR="00995BF6" w:rsidRPr="00620CF6">
        <w:rPr>
          <w:rFonts w:ascii="Times New Roman" w:eastAsia="Times New Roman" w:hAnsi="Times New Roman" w:cs="Times New Roman"/>
          <w:sz w:val="14"/>
          <w:szCs w:val="14"/>
          <w:lang w:eastAsia="ar-SA"/>
        </w:rPr>
        <w:t xml:space="preserve">Подпрограмма </w:t>
      </w:r>
      <w:r w:rsidR="00EE5804" w:rsidRPr="00620CF6">
        <w:rPr>
          <w:rFonts w:ascii="Times New Roman" w:eastAsia="Times New Roman" w:hAnsi="Times New Roman" w:cs="Times New Roman"/>
          <w:sz w:val="14"/>
          <w:szCs w:val="14"/>
          <w:lang w:eastAsia="ar-SA"/>
        </w:rPr>
        <w:t>4</w:t>
      </w:r>
    </w:p>
    <w:p w:rsidR="00995BF6" w:rsidRPr="00620CF6" w:rsidRDefault="00995BF6" w:rsidP="00995BF6">
      <w:pPr>
        <w:tabs>
          <w:tab w:val="left" w:pos="1080"/>
        </w:tabs>
        <w:suppressAutoHyphens/>
        <w:spacing w:after="0" w:line="240" w:lineRule="auto"/>
        <w:jc w:val="center"/>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 «Капитальный ремонт многоквартирных домов </w:t>
      </w:r>
      <w:proofErr w:type="gramStart"/>
      <w:r w:rsidRPr="00620CF6">
        <w:rPr>
          <w:rFonts w:ascii="Times New Roman" w:eastAsia="Times New Roman" w:hAnsi="Times New Roman" w:cs="Times New Roman"/>
          <w:sz w:val="14"/>
          <w:szCs w:val="14"/>
          <w:lang w:eastAsia="ar-SA"/>
        </w:rPr>
        <w:t>в</w:t>
      </w:r>
      <w:proofErr w:type="gramEnd"/>
      <w:r w:rsidR="003A3D3E" w:rsidRPr="00620CF6">
        <w:rPr>
          <w:rFonts w:ascii="Times New Roman" w:eastAsia="Times New Roman" w:hAnsi="Times New Roman" w:cs="Times New Roman"/>
          <w:sz w:val="14"/>
          <w:szCs w:val="14"/>
          <w:lang w:eastAsia="ar-SA"/>
        </w:rPr>
        <w:t xml:space="preserve"> с. Ивашка</w:t>
      </w:r>
      <w:r w:rsidRPr="00620CF6">
        <w:rPr>
          <w:rFonts w:ascii="Times New Roman" w:eastAsia="Times New Roman" w:hAnsi="Times New Roman" w:cs="Times New Roman"/>
          <w:sz w:val="14"/>
          <w:szCs w:val="14"/>
          <w:lang w:eastAsia="ar-SA"/>
        </w:rPr>
        <w:t>»</w:t>
      </w:r>
    </w:p>
    <w:p w:rsidR="00995BF6" w:rsidRPr="00620CF6" w:rsidRDefault="00995BF6" w:rsidP="00620CF6">
      <w:pPr>
        <w:suppressAutoHyphens/>
        <w:spacing w:after="0" w:line="240" w:lineRule="auto"/>
        <w:jc w:val="center"/>
        <w:rPr>
          <w:rFonts w:ascii="Times New Roman" w:eastAsia="Times New Roman" w:hAnsi="Times New Roman" w:cs="Times New Roman"/>
          <w:sz w:val="14"/>
          <w:szCs w:val="14"/>
          <w:lang w:eastAsia="ar-SA"/>
        </w:rPr>
      </w:pPr>
      <w:r w:rsidRPr="00620CF6">
        <w:rPr>
          <w:rFonts w:ascii="Times New Roman" w:eastAsia="MS Mincho" w:hAnsi="Times New Roman" w:cs="Times New Roman"/>
          <w:sz w:val="14"/>
          <w:szCs w:val="14"/>
          <w:lang w:eastAsia="ja-JP"/>
        </w:rPr>
        <w:t xml:space="preserve">(далее – Подпрограмма </w:t>
      </w:r>
      <w:r w:rsidR="00EE5804" w:rsidRPr="00620CF6">
        <w:rPr>
          <w:rFonts w:ascii="Times New Roman" w:eastAsia="MS Mincho" w:hAnsi="Times New Roman" w:cs="Times New Roman"/>
          <w:sz w:val="14"/>
          <w:szCs w:val="14"/>
          <w:lang w:eastAsia="ja-JP"/>
        </w:rPr>
        <w:t>4</w:t>
      </w:r>
      <w:r w:rsidRPr="00620CF6">
        <w:rPr>
          <w:rFonts w:ascii="Times New Roman" w:eastAsia="MS Mincho" w:hAnsi="Times New Roman" w:cs="Times New Roman"/>
          <w:sz w:val="14"/>
          <w:szCs w:val="14"/>
          <w:lang w:eastAsia="ja-JP"/>
        </w:rPr>
        <w:t>)</w:t>
      </w:r>
    </w:p>
    <w:p w:rsidR="00995BF6" w:rsidRPr="00620CF6" w:rsidRDefault="00995BF6" w:rsidP="00620CF6">
      <w:pPr>
        <w:tabs>
          <w:tab w:val="left" w:pos="1080"/>
        </w:tabs>
        <w:suppressAutoHyphens/>
        <w:spacing w:after="0" w:line="240" w:lineRule="auto"/>
        <w:ind w:firstLine="709"/>
        <w:jc w:val="center"/>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Паспорт Подпрограммы </w:t>
      </w:r>
      <w:r w:rsidR="00EE5804" w:rsidRPr="00620CF6">
        <w:rPr>
          <w:rFonts w:ascii="Times New Roman" w:eastAsia="Times New Roman" w:hAnsi="Times New Roman" w:cs="Times New Roman"/>
          <w:sz w:val="14"/>
          <w:szCs w:val="14"/>
          <w:lang w:eastAsia="ar-SA"/>
        </w:rPr>
        <w:t>4</w:t>
      </w:r>
    </w:p>
    <w:tbl>
      <w:tblPr>
        <w:tblW w:w="10403" w:type="dxa"/>
        <w:tblInd w:w="-372" w:type="dxa"/>
        <w:tblLook w:val="01E0" w:firstRow="1" w:lastRow="1" w:firstColumn="1" w:lastColumn="1" w:noHBand="0" w:noVBand="0"/>
      </w:tblPr>
      <w:tblGrid>
        <w:gridCol w:w="4024"/>
        <w:gridCol w:w="425"/>
        <w:gridCol w:w="5954"/>
      </w:tblGrid>
      <w:tr w:rsidR="00995BF6" w:rsidRPr="00620CF6" w:rsidTr="0083567A">
        <w:trPr>
          <w:trHeight w:val="349"/>
        </w:trPr>
        <w:tc>
          <w:tcPr>
            <w:tcW w:w="4024" w:type="dxa"/>
          </w:tcPr>
          <w:p w:rsidR="00995BF6" w:rsidRPr="00620CF6" w:rsidRDefault="00995BF6" w:rsidP="0012339D">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Ответственный исполнитель Подпрограммы </w:t>
            </w:r>
            <w:r w:rsidR="0012339D" w:rsidRPr="00620CF6">
              <w:rPr>
                <w:rFonts w:ascii="Times New Roman" w:eastAsia="Times New Roman" w:hAnsi="Times New Roman" w:cs="Times New Roman"/>
                <w:sz w:val="14"/>
                <w:szCs w:val="14"/>
                <w:lang w:eastAsia="ar-SA"/>
              </w:rPr>
              <w:t>4</w:t>
            </w:r>
          </w:p>
        </w:tc>
        <w:tc>
          <w:tcPr>
            <w:tcW w:w="425" w:type="dxa"/>
          </w:tcPr>
          <w:p w:rsidR="00995BF6" w:rsidRPr="00620CF6" w:rsidRDefault="00995BF6" w:rsidP="00995BF6">
            <w:pPr>
              <w:suppressAutoHyphens/>
              <w:spacing w:after="0" w:line="240" w:lineRule="auto"/>
              <w:jc w:val="center"/>
              <w:rPr>
                <w:rFonts w:ascii="Times New Roman" w:eastAsia="Times New Roman" w:hAnsi="Times New Roman" w:cs="Times New Roman"/>
                <w:sz w:val="14"/>
                <w:szCs w:val="14"/>
                <w:lang w:eastAsia="ar-SA"/>
              </w:rPr>
            </w:pPr>
          </w:p>
        </w:tc>
        <w:tc>
          <w:tcPr>
            <w:tcW w:w="5954" w:type="dxa"/>
          </w:tcPr>
          <w:p w:rsidR="00995BF6" w:rsidRPr="00620CF6" w:rsidRDefault="00627657" w:rsidP="00995BF6">
            <w:pPr>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Администрация муниципального образования – сельское поселение «село Ивашка»</w:t>
            </w:r>
          </w:p>
        </w:tc>
      </w:tr>
      <w:tr w:rsidR="00995BF6" w:rsidRPr="00620CF6" w:rsidTr="00995BF6">
        <w:trPr>
          <w:trHeight w:val="428"/>
        </w:trPr>
        <w:tc>
          <w:tcPr>
            <w:tcW w:w="4024" w:type="dxa"/>
          </w:tcPr>
          <w:p w:rsidR="00995BF6" w:rsidRPr="00620CF6" w:rsidRDefault="00995BF6" w:rsidP="0012339D">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Цели Подпрограммы </w:t>
            </w:r>
            <w:r w:rsidR="0012339D" w:rsidRPr="00620CF6">
              <w:rPr>
                <w:rFonts w:ascii="Times New Roman" w:eastAsia="Times New Roman" w:hAnsi="Times New Roman" w:cs="Times New Roman"/>
                <w:sz w:val="14"/>
                <w:szCs w:val="14"/>
                <w:lang w:eastAsia="ar-SA"/>
              </w:rPr>
              <w:t>4</w:t>
            </w:r>
          </w:p>
        </w:tc>
        <w:tc>
          <w:tcPr>
            <w:tcW w:w="425" w:type="dxa"/>
          </w:tcPr>
          <w:p w:rsidR="00995BF6" w:rsidRPr="00620CF6" w:rsidRDefault="00995BF6" w:rsidP="00995BF6">
            <w:pPr>
              <w:suppressAutoHyphens/>
              <w:spacing w:after="0" w:line="240" w:lineRule="auto"/>
              <w:jc w:val="center"/>
              <w:rPr>
                <w:rFonts w:ascii="Times New Roman" w:eastAsia="Times New Roman" w:hAnsi="Times New Roman" w:cs="Times New Roman"/>
                <w:sz w:val="14"/>
                <w:szCs w:val="14"/>
                <w:lang w:eastAsia="ar-SA"/>
              </w:rPr>
            </w:pPr>
          </w:p>
        </w:tc>
        <w:tc>
          <w:tcPr>
            <w:tcW w:w="5954" w:type="dxa"/>
          </w:tcPr>
          <w:p w:rsidR="00995BF6" w:rsidRPr="00620CF6" w:rsidRDefault="00995BF6" w:rsidP="00620CF6">
            <w:pPr>
              <w:tabs>
                <w:tab w:val="left" w:pos="392"/>
              </w:tabs>
              <w:suppressAutoHyphens/>
              <w:spacing w:after="0" w:line="240" w:lineRule="auto"/>
              <w:ind w:left="32"/>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color w:val="000000"/>
                <w:sz w:val="14"/>
                <w:szCs w:val="14"/>
                <w:lang w:eastAsia="ar-SA"/>
              </w:rPr>
              <w:t>у</w:t>
            </w:r>
            <w:r w:rsidRPr="00620CF6">
              <w:rPr>
                <w:rFonts w:ascii="Times New Roman" w:eastAsia="Times New Roman" w:hAnsi="Times New Roman" w:cs="Times New Roman"/>
                <w:sz w:val="14"/>
                <w:szCs w:val="14"/>
                <w:lang w:eastAsia="ar-SA"/>
              </w:rPr>
              <w:t xml:space="preserve">меньшение доли многоквартирных домов, требующих капитального ремонта и повышение качества и надежности предоставления жилищно-коммунальных услуг населению </w:t>
            </w:r>
          </w:p>
        </w:tc>
      </w:tr>
      <w:tr w:rsidR="00995BF6" w:rsidRPr="00620CF6" w:rsidTr="00620CF6">
        <w:trPr>
          <w:trHeight w:val="436"/>
        </w:trPr>
        <w:tc>
          <w:tcPr>
            <w:tcW w:w="4024" w:type="dxa"/>
          </w:tcPr>
          <w:p w:rsidR="00995BF6" w:rsidRPr="00620CF6" w:rsidRDefault="00995BF6" w:rsidP="0012339D">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Задачи Подпрограммы </w:t>
            </w:r>
            <w:r w:rsidR="0012339D" w:rsidRPr="00620CF6">
              <w:rPr>
                <w:rFonts w:ascii="Times New Roman" w:eastAsia="Times New Roman" w:hAnsi="Times New Roman" w:cs="Times New Roman"/>
                <w:sz w:val="14"/>
                <w:szCs w:val="14"/>
                <w:lang w:eastAsia="ar-SA"/>
              </w:rPr>
              <w:t>4</w:t>
            </w:r>
          </w:p>
        </w:tc>
        <w:tc>
          <w:tcPr>
            <w:tcW w:w="425" w:type="dxa"/>
          </w:tcPr>
          <w:p w:rsidR="00995BF6" w:rsidRPr="00620CF6" w:rsidRDefault="00995BF6" w:rsidP="00995BF6">
            <w:pPr>
              <w:suppressAutoHyphens/>
              <w:spacing w:after="0" w:line="240" w:lineRule="auto"/>
              <w:jc w:val="center"/>
              <w:rPr>
                <w:rFonts w:ascii="Times New Roman" w:eastAsia="Times New Roman" w:hAnsi="Times New Roman" w:cs="Times New Roman"/>
                <w:sz w:val="14"/>
                <w:szCs w:val="14"/>
                <w:lang w:eastAsia="ar-SA"/>
              </w:rPr>
            </w:pPr>
          </w:p>
        </w:tc>
        <w:tc>
          <w:tcPr>
            <w:tcW w:w="5954" w:type="dxa"/>
          </w:tcPr>
          <w:p w:rsidR="00995BF6" w:rsidRPr="00620CF6" w:rsidRDefault="00995BF6" w:rsidP="00620CF6">
            <w:pPr>
              <w:tabs>
                <w:tab w:val="left" w:pos="1120"/>
              </w:tabs>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создание условий для увеличения объема капитального ремонта жилищного фонда с целью повышения его комфортности и </w:t>
            </w:r>
            <w:proofErr w:type="spellStart"/>
            <w:r w:rsidRPr="00620CF6">
              <w:rPr>
                <w:rFonts w:ascii="Times New Roman" w:eastAsia="Times New Roman" w:hAnsi="Times New Roman" w:cs="Times New Roman"/>
                <w:sz w:val="14"/>
                <w:szCs w:val="14"/>
                <w:lang w:eastAsia="ar-SA"/>
              </w:rPr>
              <w:t>энергоэффективност</w:t>
            </w:r>
            <w:r w:rsidR="00620CF6" w:rsidRPr="00620CF6">
              <w:rPr>
                <w:rFonts w:ascii="Times New Roman" w:eastAsia="Times New Roman" w:hAnsi="Times New Roman" w:cs="Times New Roman"/>
                <w:sz w:val="14"/>
                <w:szCs w:val="14"/>
                <w:lang w:eastAsia="ar-SA"/>
              </w:rPr>
              <w:t>ь</w:t>
            </w:r>
            <w:proofErr w:type="spellEnd"/>
          </w:p>
        </w:tc>
      </w:tr>
      <w:tr w:rsidR="00995BF6" w:rsidRPr="00620CF6" w:rsidTr="00995BF6">
        <w:trPr>
          <w:trHeight w:val="80"/>
        </w:trPr>
        <w:tc>
          <w:tcPr>
            <w:tcW w:w="4024" w:type="dxa"/>
          </w:tcPr>
          <w:p w:rsidR="00995BF6" w:rsidRPr="00620CF6" w:rsidRDefault="00995BF6" w:rsidP="00627657">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Этапы и сроки реализации Подпрограммы </w:t>
            </w:r>
            <w:r w:rsidR="0012339D" w:rsidRPr="00620CF6">
              <w:rPr>
                <w:rFonts w:ascii="Times New Roman" w:eastAsia="Times New Roman" w:hAnsi="Times New Roman" w:cs="Times New Roman"/>
                <w:sz w:val="14"/>
                <w:szCs w:val="14"/>
                <w:lang w:eastAsia="ar-SA"/>
              </w:rPr>
              <w:t>4</w:t>
            </w:r>
          </w:p>
        </w:tc>
        <w:tc>
          <w:tcPr>
            <w:tcW w:w="425" w:type="dxa"/>
          </w:tcPr>
          <w:p w:rsidR="00995BF6" w:rsidRPr="00620CF6" w:rsidRDefault="00995BF6" w:rsidP="00995BF6">
            <w:pPr>
              <w:suppressAutoHyphens/>
              <w:spacing w:after="0" w:line="240" w:lineRule="auto"/>
              <w:jc w:val="center"/>
              <w:rPr>
                <w:rFonts w:ascii="Times New Roman" w:eastAsia="Times New Roman" w:hAnsi="Times New Roman" w:cs="Times New Roman"/>
                <w:sz w:val="14"/>
                <w:szCs w:val="14"/>
                <w:lang w:eastAsia="ar-SA"/>
              </w:rPr>
            </w:pPr>
          </w:p>
        </w:tc>
        <w:tc>
          <w:tcPr>
            <w:tcW w:w="5954" w:type="dxa"/>
          </w:tcPr>
          <w:p w:rsidR="00995BF6" w:rsidRPr="00620CF6" w:rsidRDefault="00995BF6" w:rsidP="00995BF6">
            <w:pPr>
              <w:suppressAutoHyphens/>
              <w:spacing w:after="0" w:line="240" w:lineRule="auto"/>
              <w:ind w:left="111"/>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Подпрограмма </w:t>
            </w:r>
            <w:r w:rsidR="00EE5804" w:rsidRPr="00620CF6">
              <w:rPr>
                <w:rFonts w:ascii="Times New Roman" w:eastAsia="Times New Roman" w:hAnsi="Times New Roman" w:cs="Times New Roman"/>
                <w:sz w:val="14"/>
                <w:szCs w:val="14"/>
                <w:lang w:eastAsia="ar-SA"/>
              </w:rPr>
              <w:t>4</w:t>
            </w:r>
            <w:r w:rsidRPr="00620CF6">
              <w:rPr>
                <w:rFonts w:ascii="Times New Roman" w:eastAsia="Times New Roman" w:hAnsi="Times New Roman" w:cs="Times New Roman"/>
                <w:sz w:val="14"/>
                <w:szCs w:val="14"/>
                <w:lang w:eastAsia="ar-SA"/>
              </w:rPr>
              <w:t xml:space="preserve"> реализуется в период 2014-20</w:t>
            </w:r>
            <w:r w:rsidR="00D25FC0" w:rsidRPr="00620CF6">
              <w:rPr>
                <w:rFonts w:ascii="Times New Roman" w:eastAsia="Times New Roman" w:hAnsi="Times New Roman" w:cs="Times New Roman"/>
                <w:sz w:val="14"/>
                <w:szCs w:val="14"/>
                <w:lang w:eastAsia="ar-SA"/>
              </w:rPr>
              <w:t>2</w:t>
            </w:r>
            <w:r w:rsidR="006A777C">
              <w:rPr>
                <w:rFonts w:ascii="Times New Roman" w:eastAsia="Times New Roman" w:hAnsi="Times New Roman" w:cs="Times New Roman"/>
                <w:sz w:val="14"/>
                <w:szCs w:val="14"/>
                <w:lang w:eastAsia="ar-SA"/>
              </w:rPr>
              <w:t>5</w:t>
            </w:r>
            <w:r w:rsidR="00D25FC0" w:rsidRPr="00620CF6">
              <w:rPr>
                <w:rFonts w:ascii="Times New Roman" w:eastAsia="Times New Roman" w:hAnsi="Times New Roman" w:cs="Times New Roman"/>
                <w:sz w:val="14"/>
                <w:szCs w:val="14"/>
                <w:lang w:eastAsia="ar-SA"/>
              </w:rPr>
              <w:t xml:space="preserve"> годов</w:t>
            </w:r>
          </w:p>
          <w:p w:rsidR="00995BF6" w:rsidRPr="00620CF6" w:rsidRDefault="00995BF6" w:rsidP="00995BF6">
            <w:pPr>
              <w:suppressAutoHyphens/>
              <w:spacing w:after="0" w:line="240" w:lineRule="auto"/>
              <w:ind w:left="111"/>
              <w:jc w:val="both"/>
              <w:rPr>
                <w:rFonts w:ascii="Times New Roman" w:eastAsia="Times New Roman" w:hAnsi="Times New Roman" w:cs="Times New Roman"/>
                <w:color w:val="FF0000"/>
                <w:sz w:val="14"/>
                <w:szCs w:val="14"/>
                <w:lang w:eastAsia="ar-SA"/>
              </w:rPr>
            </w:pPr>
          </w:p>
        </w:tc>
      </w:tr>
      <w:tr w:rsidR="00995BF6" w:rsidRPr="00620CF6" w:rsidTr="00995BF6">
        <w:trPr>
          <w:trHeight w:val="61"/>
        </w:trPr>
        <w:tc>
          <w:tcPr>
            <w:tcW w:w="4024" w:type="dxa"/>
          </w:tcPr>
          <w:p w:rsidR="00995BF6" w:rsidRPr="00620CF6" w:rsidRDefault="00995BF6" w:rsidP="00627657">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Объемы бюджетных ассигнований Подпрограммы </w:t>
            </w:r>
            <w:r w:rsidR="00627657" w:rsidRPr="00620CF6">
              <w:rPr>
                <w:rFonts w:ascii="Times New Roman" w:eastAsia="Times New Roman" w:hAnsi="Times New Roman" w:cs="Times New Roman"/>
                <w:sz w:val="14"/>
                <w:szCs w:val="14"/>
                <w:lang w:eastAsia="ru-RU"/>
              </w:rPr>
              <w:t>3</w:t>
            </w:r>
          </w:p>
        </w:tc>
        <w:tc>
          <w:tcPr>
            <w:tcW w:w="425" w:type="dxa"/>
          </w:tcPr>
          <w:p w:rsidR="00995BF6" w:rsidRPr="00620CF6" w:rsidRDefault="00995BF6" w:rsidP="00995BF6">
            <w:pPr>
              <w:widowControl w:val="0"/>
              <w:autoSpaceDE w:val="0"/>
              <w:autoSpaceDN w:val="0"/>
              <w:adjustRightInd w:val="0"/>
              <w:spacing w:after="0" w:line="240" w:lineRule="auto"/>
              <w:jc w:val="both"/>
              <w:rPr>
                <w:rFonts w:ascii="Times New Roman" w:eastAsia="Times New Roman" w:hAnsi="Times New Roman" w:cs="Times New Roman"/>
                <w:sz w:val="14"/>
                <w:szCs w:val="14"/>
                <w:lang w:eastAsia="ru-RU"/>
              </w:rPr>
            </w:pPr>
          </w:p>
        </w:tc>
        <w:tc>
          <w:tcPr>
            <w:tcW w:w="5954" w:type="dxa"/>
          </w:tcPr>
          <w:p w:rsidR="00995BF6" w:rsidRPr="00620CF6" w:rsidRDefault="00995BF6" w:rsidP="00995BF6">
            <w:pPr>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общий объе</w:t>
            </w:r>
            <w:r w:rsidR="00627657" w:rsidRPr="00620CF6">
              <w:rPr>
                <w:rFonts w:ascii="Times New Roman" w:eastAsia="Times New Roman" w:hAnsi="Times New Roman" w:cs="Times New Roman"/>
                <w:sz w:val="14"/>
                <w:szCs w:val="14"/>
                <w:lang w:eastAsia="ar-SA"/>
              </w:rPr>
              <w:t xml:space="preserve">м финансирования Подпрограммы  </w:t>
            </w:r>
            <w:r w:rsidR="00EE5804" w:rsidRPr="00620CF6">
              <w:rPr>
                <w:rFonts w:ascii="Times New Roman" w:eastAsia="Times New Roman" w:hAnsi="Times New Roman" w:cs="Times New Roman"/>
                <w:sz w:val="14"/>
                <w:szCs w:val="14"/>
                <w:lang w:eastAsia="ar-SA"/>
              </w:rPr>
              <w:t>4</w:t>
            </w:r>
            <w:r w:rsidRPr="00620CF6">
              <w:rPr>
                <w:rFonts w:ascii="Times New Roman" w:eastAsia="Times New Roman" w:hAnsi="Times New Roman" w:cs="Times New Roman"/>
                <w:sz w:val="14"/>
                <w:szCs w:val="14"/>
                <w:lang w:eastAsia="ar-SA"/>
              </w:rPr>
              <w:t xml:space="preserve"> по основным мероприятиям на 2014-20</w:t>
            </w:r>
            <w:r w:rsidR="00D25FC0" w:rsidRPr="00620CF6">
              <w:rPr>
                <w:rFonts w:ascii="Times New Roman" w:eastAsia="Times New Roman" w:hAnsi="Times New Roman" w:cs="Times New Roman"/>
                <w:sz w:val="14"/>
                <w:szCs w:val="14"/>
                <w:lang w:eastAsia="ar-SA"/>
              </w:rPr>
              <w:t>2</w:t>
            </w:r>
            <w:r w:rsidR="00E96F93">
              <w:rPr>
                <w:rFonts w:ascii="Times New Roman" w:eastAsia="Times New Roman" w:hAnsi="Times New Roman" w:cs="Times New Roman"/>
                <w:sz w:val="14"/>
                <w:szCs w:val="14"/>
                <w:lang w:eastAsia="ar-SA"/>
              </w:rPr>
              <w:t>5</w:t>
            </w:r>
            <w:r w:rsidR="00D25FC0" w:rsidRPr="00620CF6">
              <w:rPr>
                <w:rFonts w:ascii="Times New Roman" w:eastAsia="Times New Roman" w:hAnsi="Times New Roman" w:cs="Times New Roman"/>
                <w:sz w:val="14"/>
                <w:szCs w:val="14"/>
                <w:lang w:eastAsia="ar-SA"/>
              </w:rPr>
              <w:t xml:space="preserve"> годов </w:t>
            </w:r>
            <w:r w:rsidRPr="00620CF6">
              <w:rPr>
                <w:rFonts w:ascii="Times New Roman" w:eastAsia="Times New Roman" w:hAnsi="Times New Roman" w:cs="Times New Roman"/>
                <w:sz w:val="14"/>
                <w:szCs w:val="14"/>
                <w:lang w:eastAsia="ar-SA"/>
              </w:rPr>
              <w:t>составит:</w:t>
            </w:r>
            <w:r w:rsidR="00375760" w:rsidRPr="00620CF6">
              <w:rPr>
                <w:rFonts w:ascii="Times New Roman" w:eastAsia="Times New Roman" w:hAnsi="Times New Roman" w:cs="Times New Roman"/>
                <w:sz w:val="14"/>
                <w:szCs w:val="14"/>
                <w:lang w:eastAsia="ar-SA"/>
              </w:rPr>
              <w:t xml:space="preserve">  тыс. руб.</w:t>
            </w:r>
          </w:p>
          <w:p w:rsidR="00995BF6" w:rsidRPr="00620CF6" w:rsidRDefault="00995BF6" w:rsidP="00995BF6">
            <w:pPr>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за счет всех источников финансирования </w:t>
            </w:r>
            <w:r w:rsidR="0012339D" w:rsidRPr="00620CF6">
              <w:rPr>
                <w:rFonts w:ascii="Times New Roman" w:eastAsia="Times New Roman" w:hAnsi="Times New Roman" w:cs="Times New Roman"/>
                <w:sz w:val="14"/>
                <w:szCs w:val="14"/>
                <w:lang w:eastAsia="ar-SA"/>
              </w:rPr>
              <w:t>–</w:t>
            </w:r>
            <w:r w:rsidR="00583593">
              <w:rPr>
                <w:rFonts w:ascii="Times New Roman" w:eastAsia="Times New Roman" w:hAnsi="Times New Roman" w:cs="Times New Roman"/>
                <w:sz w:val="14"/>
                <w:szCs w:val="14"/>
                <w:lang w:eastAsia="ar-SA"/>
              </w:rPr>
              <w:t>413 760,16</w:t>
            </w:r>
            <w:r w:rsidRPr="00620CF6">
              <w:rPr>
                <w:rFonts w:ascii="Times New Roman" w:eastAsia="Times New Roman" w:hAnsi="Times New Roman" w:cs="Times New Roman"/>
                <w:sz w:val="14"/>
                <w:szCs w:val="14"/>
                <w:lang w:eastAsia="ar-SA"/>
              </w:rPr>
              <w:t xml:space="preserve">  тыс. рублей, в том числе:</w:t>
            </w:r>
          </w:p>
          <w:p w:rsidR="00995BF6" w:rsidRPr="00620CF6" w:rsidRDefault="00995BF6" w:rsidP="00995BF6">
            <w:pPr>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за счет сре</w:t>
            </w:r>
            <w:proofErr w:type="gramStart"/>
            <w:r w:rsidRPr="00620CF6">
              <w:rPr>
                <w:rFonts w:ascii="Times New Roman" w:eastAsia="Times New Roman" w:hAnsi="Times New Roman" w:cs="Times New Roman"/>
                <w:sz w:val="14"/>
                <w:szCs w:val="14"/>
                <w:lang w:eastAsia="ar-SA"/>
              </w:rPr>
              <w:t>дств кр</w:t>
            </w:r>
            <w:proofErr w:type="gramEnd"/>
            <w:r w:rsidRPr="00620CF6">
              <w:rPr>
                <w:rFonts w:ascii="Times New Roman" w:eastAsia="Times New Roman" w:hAnsi="Times New Roman" w:cs="Times New Roman"/>
                <w:sz w:val="14"/>
                <w:szCs w:val="14"/>
                <w:lang w:eastAsia="ar-SA"/>
              </w:rPr>
              <w:t xml:space="preserve">аевого бюджета –  </w:t>
            </w:r>
            <w:r w:rsidR="00367B4A" w:rsidRPr="00620CF6">
              <w:rPr>
                <w:rFonts w:ascii="Times New Roman" w:eastAsia="Times New Roman" w:hAnsi="Times New Roman" w:cs="Times New Roman"/>
                <w:sz w:val="14"/>
                <w:szCs w:val="14"/>
                <w:lang w:eastAsia="ar-SA"/>
              </w:rPr>
              <w:t>1600,00</w:t>
            </w:r>
            <w:r w:rsidRPr="00620CF6">
              <w:rPr>
                <w:rFonts w:ascii="Times New Roman" w:eastAsia="Times New Roman" w:hAnsi="Times New Roman" w:cs="Times New Roman"/>
                <w:sz w:val="14"/>
                <w:szCs w:val="14"/>
                <w:lang w:eastAsia="ar-SA"/>
              </w:rPr>
              <w:t xml:space="preserve"> тыс. рублей;</w:t>
            </w:r>
          </w:p>
          <w:p w:rsidR="00995BF6" w:rsidRPr="00620CF6" w:rsidRDefault="00995BF6" w:rsidP="00995BF6">
            <w:pPr>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за счет средств местных бюджетов  (по согласованию) –  </w:t>
            </w:r>
            <w:r w:rsidR="0083567A">
              <w:rPr>
                <w:rFonts w:ascii="Times New Roman" w:eastAsia="Times New Roman" w:hAnsi="Times New Roman" w:cs="Times New Roman"/>
                <w:sz w:val="14"/>
                <w:szCs w:val="14"/>
                <w:lang w:eastAsia="ar-SA"/>
              </w:rPr>
              <w:t>412 160,16</w:t>
            </w:r>
            <w:r w:rsidR="00620CF6" w:rsidRPr="00620CF6">
              <w:rPr>
                <w:rFonts w:ascii="Times New Roman" w:eastAsia="Times New Roman" w:hAnsi="Times New Roman" w:cs="Times New Roman"/>
                <w:sz w:val="14"/>
                <w:szCs w:val="14"/>
                <w:lang w:eastAsia="ar-SA"/>
              </w:rPr>
              <w:t xml:space="preserve"> </w:t>
            </w:r>
            <w:r w:rsidR="00367B4A" w:rsidRPr="00620CF6">
              <w:rPr>
                <w:rFonts w:ascii="Times New Roman" w:eastAsia="Times New Roman" w:hAnsi="Times New Roman" w:cs="Times New Roman"/>
                <w:sz w:val="14"/>
                <w:szCs w:val="14"/>
                <w:lang w:eastAsia="ar-SA"/>
              </w:rPr>
              <w:t>т</w:t>
            </w:r>
            <w:r w:rsidRPr="00620CF6">
              <w:rPr>
                <w:rFonts w:ascii="Times New Roman" w:eastAsia="Times New Roman" w:hAnsi="Times New Roman" w:cs="Times New Roman"/>
                <w:sz w:val="14"/>
                <w:szCs w:val="14"/>
                <w:lang w:eastAsia="ar-SA"/>
              </w:rPr>
              <w:t>ыс. рублей;</w:t>
            </w:r>
          </w:p>
          <w:p w:rsidR="00995BF6" w:rsidRPr="00620CF6" w:rsidRDefault="00995BF6" w:rsidP="00995BF6">
            <w:pPr>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Объем ресурсного обеспечения реализации Подпрограммы </w:t>
            </w:r>
            <w:r w:rsidR="00EE5804" w:rsidRPr="00620CF6">
              <w:rPr>
                <w:rFonts w:ascii="Times New Roman" w:eastAsia="Times New Roman" w:hAnsi="Times New Roman" w:cs="Times New Roman"/>
                <w:sz w:val="14"/>
                <w:szCs w:val="14"/>
                <w:lang w:eastAsia="ar-SA"/>
              </w:rPr>
              <w:t>4</w:t>
            </w:r>
            <w:r w:rsidRPr="00620CF6">
              <w:rPr>
                <w:rFonts w:ascii="Times New Roman" w:eastAsia="Times New Roman" w:hAnsi="Times New Roman" w:cs="Times New Roman"/>
                <w:sz w:val="14"/>
                <w:szCs w:val="14"/>
                <w:lang w:eastAsia="ar-SA"/>
              </w:rPr>
              <w:t xml:space="preserve"> по годам составит:</w:t>
            </w:r>
          </w:p>
          <w:p w:rsidR="00995BF6" w:rsidRPr="00620CF6" w:rsidRDefault="00995BF6" w:rsidP="00995BF6">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2014 год – </w:t>
            </w:r>
            <w:r w:rsidR="004C0F4D" w:rsidRPr="00620CF6">
              <w:rPr>
                <w:rFonts w:ascii="Times New Roman" w:eastAsia="Times New Roman" w:hAnsi="Times New Roman" w:cs="Times New Roman"/>
                <w:sz w:val="14"/>
                <w:szCs w:val="14"/>
                <w:lang w:eastAsia="ar-SA"/>
              </w:rPr>
              <w:t>0</w:t>
            </w:r>
            <w:r w:rsidR="00375760" w:rsidRPr="00620CF6">
              <w:rPr>
                <w:rFonts w:ascii="Times New Roman" w:eastAsia="Times New Roman" w:hAnsi="Times New Roman" w:cs="Times New Roman"/>
                <w:sz w:val="14"/>
                <w:szCs w:val="14"/>
                <w:lang w:eastAsia="ar-SA"/>
              </w:rPr>
              <w:t>,</w:t>
            </w:r>
            <w:r w:rsidR="004C0F4D" w:rsidRPr="00620CF6">
              <w:rPr>
                <w:rFonts w:ascii="Times New Roman" w:eastAsia="Times New Roman" w:hAnsi="Times New Roman" w:cs="Times New Roman"/>
                <w:sz w:val="14"/>
                <w:szCs w:val="14"/>
                <w:lang w:eastAsia="ar-SA"/>
              </w:rPr>
              <w:t>0</w:t>
            </w:r>
            <w:r w:rsidR="00375760" w:rsidRPr="00620CF6">
              <w:rPr>
                <w:rFonts w:ascii="Times New Roman" w:eastAsia="Times New Roman" w:hAnsi="Times New Roman" w:cs="Times New Roman"/>
                <w:sz w:val="14"/>
                <w:szCs w:val="14"/>
                <w:lang w:eastAsia="ar-SA"/>
              </w:rPr>
              <w:t xml:space="preserve">0 </w:t>
            </w:r>
            <w:r w:rsidRPr="00620CF6">
              <w:rPr>
                <w:rFonts w:ascii="Times New Roman" w:eastAsia="Times New Roman" w:hAnsi="Times New Roman" w:cs="Times New Roman"/>
                <w:sz w:val="14"/>
                <w:szCs w:val="14"/>
                <w:lang w:eastAsia="ar-SA"/>
              </w:rPr>
              <w:t xml:space="preserve">тыс. рублей;   </w:t>
            </w:r>
            <w:bookmarkStart w:id="7" w:name="_GoBack"/>
            <w:bookmarkEnd w:id="7"/>
          </w:p>
          <w:p w:rsidR="00995BF6" w:rsidRPr="00620CF6" w:rsidRDefault="00995BF6" w:rsidP="00995BF6">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2015 год –</w:t>
            </w:r>
            <w:r w:rsidR="004403AE" w:rsidRPr="00620CF6">
              <w:rPr>
                <w:rFonts w:ascii="Times New Roman" w:eastAsia="Times New Roman" w:hAnsi="Times New Roman" w:cs="Times New Roman"/>
                <w:sz w:val="14"/>
                <w:szCs w:val="14"/>
                <w:lang w:eastAsia="ar-SA"/>
              </w:rPr>
              <w:t>2 1</w:t>
            </w:r>
            <w:r w:rsidR="00375760" w:rsidRPr="00620CF6">
              <w:rPr>
                <w:rFonts w:ascii="Times New Roman" w:eastAsia="Times New Roman" w:hAnsi="Times New Roman" w:cs="Times New Roman"/>
                <w:sz w:val="14"/>
                <w:szCs w:val="14"/>
                <w:lang w:eastAsia="ar-SA"/>
              </w:rPr>
              <w:t>00,0</w:t>
            </w:r>
            <w:r w:rsidR="004C0F4D" w:rsidRPr="00620CF6">
              <w:rPr>
                <w:rFonts w:ascii="Times New Roman" w:eastAsia="Times New Roman" w:hAnsi="Times New Roman" w:cs="Times New Roman"/>
                <w:sz w:val="14"/>
                <w:szCs w:val="14"/>
                <w:lang w:eastAsia="ar-SA"/>
              </w:rPr>
              <w:t>0</w:t>
            </w:r>
            <w:r w:rsidRPr="00620CF6">
              <w:rPr>
                <w:rFonts w:ascii="Times New Roman" w:eastAsia="Times New Roman" w:hAnsi="Times New Roman" w:cs="Times New Roman"/>
                <w:sz w:val="14"/>
                <w:szCs w:val="14"/>
                <w:lang w:eastAsia="ar-SA"/>
              </w:rPr>
              <w:t xml:space="preserve">тыс. рублей;  </w:t>
            </w:r>
          </w:p>
          <w:p w:rsidR="00995BF6" w:rsidRPr="00620CF6" w:rsidRDefault="00995BF6" w:rsidP="00995BF6">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2016 год –</w:t>
            </w:r>
            <w:r w:rsidR="008C72C7" w:rsidRPr="00620CF6">
              <w:rPr>
                <w:rFonts w:ascii="Times New Roman" w:eastAsia="Times New Roman" w:hAnsi="Times New Roman" w:cs="Times New Roman"/>
                <w:sz w:val="14"/>
                <w:szCs w:val="14"/>
                <w:lang w:eastAsia="ar-SA"/>
              </w:rPr>
              <w:t>32 686,6951</w:t>
            </w:r>
            <w:r w:rsidRPr="00620CF6">
              <w:rPr>
                <w:rFonts w:ascii="Times New Roman" w:eastAsia="Times New Roman" w:hAnsi="Times New Roman" w:cs="Times New Roman"/>
                <w:sz w:val="14"/>
                <w:szCs w:val="14"/>
                <w:lang w:eastAsia="ar-SA"/>
              </w:rPr>
              <w:t xml:space="preserve">тыс. рублей;  </w:t>
            </w:r>
          </w:p>
          <w:p w:rsidR="00995BF6" w:rsidRPr="00620CF6" w:rsidRDefault="00995BF6" w:rsidP="00995BF6">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2017 год –</w:t>
            </w:r>
            <w:r w:rsidR="007423D9" w:rsidRPr="00620CF6">
              <w:rPr>
                <w:rFonts w:ascii="Times New Roman" w:eastAsia="Times New Roman" w:hAnsi="Times New Roman" w:cs="Times New Roman"/>
                <w:sz w:val="14"/>
                <w:szCs w:val="14"/>
                <w:lang w:eastAsia="ar-SA"/>
              </w:rPr>
              <w:t>49 800</w:t>
            </w:r>
            <w:r w:rsidRPr="00620CF6">
              <w:rPr>
                <w:rFonts w:ascii="Times New Roman" w:eastAsia="Times New Roman" w:hAnsi="Times New Roman" w:cs="Times New Roman"/>
                <w:sz w:val="14"/>
                <w:szCs w:val="14"/>
                <w:lang w:eastAsia="ar-SA"/>
              </w:rPr>
              <w:t xml:space="preserve">тыс. рублей;  </w:t>
            </w:r>
          </w:p>
          <w:p w:rsidR="00995BF6" w:rsidRPr="00620CF6" w:rsidRDefault="00995BF6" w:rsidP="00995B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2018 год –</w:t>
            </w:r>
            <w:r w:rsidR="005C1FC0">
              <w:rPr>
                <w:rFonts w:ascii="Times New Roman" w:eastAsia="Times New Roman" w:hAnsi="Times New Roman" w:cs="Times New Roman"/>
                <w:sz w:val="14"/>
                <w:szCs w:val="14"/>
                <w:lang w:eastAsia="ar-SA"/>
              </w:rPr>
              <w:t>93 094,80</w:t>
            </w:r>
            <w:r w:rsidR="00620CF6" w:rsidRPr="00620CF6">
              <w:rPr>
                <w:rFonts w:ascii="Times New Roman" w:eastAsia="Times New Roman" w:hAnsi="Times New Roman" w:cs="Times New Roman"/>
                <w:sz w:val="14"/>
                <w:szCs w:val="14"/>
                <w:lang w:eastAsia="ar-SA"/>
              </w:rPr>
              <w:t xml:space="preserve"> </w:t>
            </w:r>
            <w:r w:rsidRPr="00620CF6">
              <w:rPr>
                <w:rFonts w:ascii="Times New Roman" w:eastAsia="Times New Roman" w:hAnsi="Times New Roman" w:cs="Times New Roman"/>
                <w:sz w:val="14"/>
                <w:szCs w:val="14"/>
                <w:lang w:eastAsia="ar-SA"/>
              </w:rPr>
              <w:t>тыс. рублей</w:t>
            </w:r>
          </w:p>
          <w:p w:rsidR="00817AB7" w:rsidRPr="00620CF6" w:rsidRDefault="00817AB7" w:rsidP="00995B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2019год –</w:t>
            </w:r>
            <w:r w:rsidR="00636EFB">
              <w:rPr>
                <w:rFonts w:ascii="Times New Roman" w:eastAsia="Times New Roman" w:hAnsi="Times New Roman" w:cs="Times New Roman"/>
                <w:sz w:val="14"/>
                <w:szCs w:val="14"/>
                <w:lang w:eastAsia="ar-SA"/>
              </w:rPr>
              <w:t>80 645,79043</w:t>
            </w:r>
            <w:r w:rsidR="0012339D" w:rsidRPr="00620CF6">
              <w:rPr>
                <w:rFonts w:ascii="Times New Roman" w:eastAsia="Times New Roman" w:hAnsi="Times New Roman" w:cs="Times New Roman"/>
                <w:sz w:val="14"/>
                <w:szCs w:val="14"/>
                <w:lang w:eastAsia="ar-SA"/>
              </w:rPr>
              <w:t xml:space="preserve"> тыс. рублей;</w:t>
            </w:r>
          </w:p>
          <w:p w:rsidR="00995BF6" w:rsidRDefault="00817AB7" w:rsidP="0014122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2020 год </w:t>
            </w:r>
            <w:r w:rsidR="00141226" w:rsidRPr="00620CF6">
              <w:rPr>
                <w:rFonts w:ascii="Times New Roman" w:eastAsia="Times New Roman" w:hAnsi="Times New Roman" w:cs="Times New Roman"/>
                <w:sz w:val="14"/>
                <w:szCs w:val="14"/>
                <w:lang w:eastAsia="ar-SA"/>
              </w:rPr>
              <w:t xml:space="preserve">– </w:t>
            </w:r>
            <w:r w:rsidR="00415918">
              <w:rPr>
                <w:rFonts w:ascii="Times New Roman" w:eastAsia="Times New Roman" w:hAnsi="Times New Roman" w:cs="Times New Roman"/>
                <w:sz w:val="14"/>
                <w:szCs w:val="14"/>
                <w:lang w:eastAsia="ar-SA"/>
              </w:rPr>
              <w:t xml:space="preserve">73 011,67 </w:t>
            </w:r>
            <w:r w:rsidR="0012339D" w:rsidRPr="00620CF6">
              <w:rPr>
                <w:rFonts w:ascii="Times New Roman" w:eastAsia="Times New Roman" w:hAnsi="Times New Roman" w:cs="Times New Roman"/>
                <w:sz w:val="14"/>
                <w:szCs w:val="14"/>
                <w:lang w:eastAsia="ar-SA"/>
              </w:rPr>
              <w:t xml:space="preserve"> тыс. рублей</w:t>
            </w:r>
          </w:p>
          <w:p w:rsidR="006A777C" w:rsidRDefault="006A777C" w:rsidP="006A777C">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2021 год – </w:t>
            </w:r>
            <w:r w:rsidR="005C1FC0">
              <w:rPr>
                <w:rFonts w:ascii="Times New Roman" w:eastAsia="Times New Roman" w:hAnsi="Times New Roman" w:cs="Times New Roman"/>
                <w:sz w:val="14"/>
                <w:szCs w:val="14"/>
                <w:lang w:eastAsia="ru-RU"/>
              </w:rPr>
              <w:t xml:space="preserve">24 680,00 </w:t>
            </w:r>
            <w:r>
              <w:rPr>
                <w:rFonts w:ascii="Times New Roman" w:eastAsia="Times New Roman" w:hAnsi="Times New Roman" w:cs="Times New Roman"/>
                <w:sz w:val="14"/>
                <w:szCs w:val="14"/>
                <w:lang w:eastAsia="ru-RU"/>
              </w:rPr>
              <w:t>тыс. руб.;</w:t>
            </w:r>
          </w:p>
          <w:p w:rsidR="006A777C" w:rsidRDefault="006A777C" w:rsidP="006A777C">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2022 год – </w:t>
            </w:r>
            <w:r w:rsidR="0083567A">
              <w:rPr>
                <w:rFonts w:ascii="Times New Roman" w:eastAsia="Times New Roman" w:hAnsi="Times New Roman" w:cs="Times New Roman"/>
                <w:sz w:val="14"/>
                <w:szCs w:val="14"/>
                <w:lang w:eastAsia="ru-RU"/>
              </w:rPr>
              <w:t>2</w:t>
            </w:r>
            <w:r w:rsidR="00BE3FE6">
              <w:rPr>
                <w:rFonts w:ascii="Times New Roman" w:eastAsia="Times New Roman" w:hAnsi="Times New Roman" w:cs="Times New Roman"/>
                <w:sz w:val="14"/>
                <w:szCs w:val="14"/>
                <w:lang w:eastAsia="ru-RU"/>
              </w:rPr>
              <w:t>7</w:t>
            </w:r>
            <w:r w:rsidR="0083567A">
              <w:rPr>
                <w:rFonts w:ascii="Times New Roman" w:eastAsia="Times New Roman" w:hAnsi="Times New Roman" w:cs="Times New Roman"/>
                <w:sz w:val="14"/>
                <w:szCs w:val="14"/>
                <w:lang w:eastAsia="ru-RU"/>
              </w:rPr>
              <w:t> 472,80</w:t>
            </w:r>
            <w:r w:rsidR="005C1FC0">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14"/>
                <w:szCs w:val="14"/>
                <w:lang w:eastAsia="ru-RU"/>
              </w:rPr>
              <w:t xml:space="preserve"> тыс. руб.;</w:t>
            </w:r>
          </w:p>
          <w:p w:rsidR="006A777C" w:rsidRPr="00033F9A" w:rsidRDefault="006A777C" w:rsidP="006A777C">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033F9A">
              <w:rPr>
                <w:rFonts w:ascii="Times New Roman" w:eastAsia="Times New Roman" w:hAnsi="Times New Roman" w:cs="Times New Roman"/>
                <w:sz w:val="14"/>
                <w:szCs w:val="14"/>
                <w:lang w:eastAsia="ar-SA"/>
              </w:rPr>
              <w:t xml:space="preserve">2023 год – </w:t>
            </w:r>
            <w:r w:rsidR="0083567A">
              <w:rPr>
                <w:rFonts w:ascii="Times New Roman" w:eastAsia="Times New Roman" w:hAnsi="Times New Roman" w:cs="Times New Roman"/>
                <w:sz w:val="14"/>
                <w:szCs w:val="14"/>
                <w:lang w:eastAsia="ar-SA"/>
              </w:rPr>
              <w:t xml:space="preserve">28 268,40 </w:t>
            </w:r>
            <w:r w:rsidRPr="00033F9A">
              <w:rPr>
                <w:rFonts w:ascii="Times New Roman" w:eastAsia="Times New Roman" w:hAnsi="Times New Roman" w:cs="Times New Roman"/>
                <w:sz w:val="14"/>
                <w:szCs w:val="14"/>
                <w:lang w:eastAsia="ar-SA"/>
              </w:rPr>
              <w:t>тыс. руб</w:t>
            </w:r>
            <w:r>
              <w:rPr>
                <w:rFonts w:ascii="Times New Roman" w:eastAsia="Times New Roman" w:hAnsi="Times New Roman" w:cs="Times New Roman"/>
                <w:sz w:val="14"/>
                <w:szCs w:val="14"/>
                <w:lang w:eastAsia="ar-SA"/>
              </w:rPr>
              <w:t>.</w:t>
            </w:r>
            <w:r w:rsidRPr="00033F9A">
              <w:rPr>
                <w:rFonts w:ascii="Times New Roman" w:eastAsia="Times New Roman" w:hAnsi="Times New Roman" w:cs="Times New Roman"/>
                <w:sz w:val="14"/>
                <w:szCs w:val="14"/>
                <w:lang w:eastAsia="ar-SA"/>
              </w:rPr>
              <w:t xml:space="preserve">; </w:t>
            </w:r>
          </w:p>
          <w:p w:rsidR="006A777C" w:rsidRPr="00033F9A" w:rsidRDefault="006A777C" w:rsidP="006A777C">
            <w:pPr>
              <w:tabs>
                <w:tab w:val="left" w:pos="111"/>
              </w:tabs>
              <w:suppressAutoHyphens/>
              <w:spacing w:after="0" w:line="240" w:lineRule="auto"/>
              <w:jc w:val="both"/>
              <w:rPr>
                <w:rFonts w:ascii="Times New Roman" w:eastAsia="Times New Roman" w:hAnsi="Times New Roman" w:cs="Times New Roman"/>
                <w:sz w:val="14"/>
                <w:szCs w:val="14"/>
                <w:lang w:eastAsia="ar-SA"/>
              </w:rPr>
            </w:pPr>
            <w:r w:rsidRPr="00033F9A">
              <w:rPr>
                <w:rFonts w:ascii="Times New Roman" w:eastAsia="Times New Roman" w:hAnsi="Times New Roman" w:cs="Times New Roman"/>
                <w:sz w:val="14"/>
                <w:szCs w:val="14"/>
                <w:lang w:eastAsia="ar-SA"/>
              </w:rPr>
              <w:lastRenderedPageBreak/>
              <w:t>2024 год – 0 тыс. руб</w:t>
            </w:r>
            <w:r>
              <w:rPr>
                <w:rFonts w:ascii="Times New Roman" w:eastAsia="Times New Roman" w:hAnsi="Times New Roman" w:cs="Times New Roman"/>
                <w:sz w:val="14"/>
                <w:szCs w:val="14"/>
                <w:lang w:eastAsia="ar-SA"/>
              </w:rPr>
              <w:t>.</w:t>
            </w:r>
            <w:r w:rsidRPr="00033F9A">
              <w:rPr>
                <w:rFonts w:ascii="Times New Roman" w:eastAsia="Times New Roman" w:hAnsi="Times New Roman" w:cs="Times New Roman"/>
                <w:sz w:val="14"/>
                <w:szCs w:val="14"/>
                <w:lang w:eastAsia="ar-SA"/>
              </w:rPr>
              <w:t xml:space="preserve">; </w:t>
            </w:r>
          </w:p>
          <w:p w:rsidR="006A777C" w:rsidRPr="00620CF6" w:rsidRDefault="006A777C" w:rsidP="006A777C">
            <w:pPr>
              <w:suppressAutoHyphens/>
              <w:spacing w:after="0" w:line="240" w:lineRule="auto"/>
              <w:rPr>
                <w:rFonts w:ascii="Times New Roman" w:eastAsia="Times New Roman" w:hAnsi="Times New Roman" w:cs="Times New Roman"/>
                <w:sz w:val="14"/>
                <w:szCs w:val="14"/>
                <w:lang w:eastAsia="ar-SA"/>
              </w:rPr>
            </w:pPr>
            <w:r w:rsidRPr="00033F9A">
              <w:rPr>
                <w:rFonts w:ascii="Times New Roman" w:eastAsia="Times New Roman" w:hAnsi="Times New Roman" w:cs="Times New Roman"/>
                <w:sz w:val="14"/>
                <w:szCs w:val="14"/>
                <w:lang w:eastAsia="ar-SA"/>
              </w:rPr>
              <w:t>2025 год – 0 тыс. руб</w:t>
            </w:r>
            <w:r>
              <w:rPr>
                <w:rFonts w:ascii="Times New Roman" w:eastAsia="Times New Roman" w:hAnsi="Times New Roman" w:cs="Times New Roman"/>
                <w:sz w:val="14"/>
                <w:szCs w:val="14"/>
                <w:lang w:eastAsia="ar-SA"/>
              </w:rPr>
              <w:t>.</w:t>
            </w:r>
            <w:r w:rsidRPr="00033F9A">
              <w:rPr>
                <w:rFonts w:ascii="Times New Roman" w:eastAsia="Times New Roman" w:hAnsi="Times New Roman" w:cs="Times New Roman"/>
                <w:sz w:val="14"/>
                <w:szCs w:val="14"/>
                <w:lang w:eastAsia="ar-SA"/>
              </w:rPr>
              <w:t>;</w:t>
            </w:r>
          </w:p>
        </w:tc>
      </w:tr>
      <w:tr w:rsidR="00995BF6" w:rsidRPr="00620CF6" w:rsidTr="00995BF6">
        <w:trPr>
          <w:trHeight w:val="80"/>
        </w:trPr>
        <w:tc>
          <w:tcPr>
            <w:tcW w:w="4024" w:type="dxa"/>
          </w:tcPr>
          <w:p w:rsidR="00995BF6" w:rsidRPr="00620CF6" w:rsidRDefault="00995BF6" w:rsidP="00995BF6">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lastRenderedPageBreak/>
              <w:t xml:space="preserve">Ожидаемые результаты реализации </w:t>
            </w:r>
          </w:p>
          <w:p w:rsidR="00995BF6" w:rsidRPr="00620CF6" w:rsidRDefault="00995BF6" w:rsidP="00627657">
            <w:pPr>
              <w:suppressAutoHyphens/>
              <w:spacing w:after="0" w:line="240" w:lineRule="auto"/>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Подпрограммы </w:t>
            </w:r>
            <w:r w:rsidR="00627657" w:rsidRPr="00620CF6">
              <w:rPr>
                <w:rFonts w:ascii="Times New Roman" w:eastAsia="Times New Roman" w:hAnsi="Times New Roman" w:cs="Times New Roman"/>
                <w:sz w:val="14"/>
                <w:szCs w:val="14"/>
                <w:lang w:eastAsia="ar-SA"/>
              </w:rPr>
              <w:t>3</w:t>
            </w:r>
          </w:p>
        </w:tc>
        <w:tc>
          <w:tcPr>
            <w:tcW w:w="425" w:type="dxa"/>
          </w:tcPr>
          <w:p w:rsidR="00995BF6" w:rsidRPr="00620CF6" w:rsidRDefault="00995BF6" w:rsidP="00995BF6">
            <w:pPr>
              <w:suppressAutoHyphens/>
              <w:spacing w:after="0" w:line="240" w:lineRule="auto"/>
              <w:jc w:val="center"/>
              <w:rPr>
                <w:rFonts w:ascii="Times New Roman" w:eastAsia="Times New Roman" w:hAnsi="Times New Roman" w:cs="Times New Roman"/>
                <w:sz w:val="14"/>
                <w:szCs w:val="14"/>
                <w:lang w:eastAsia="ar-SA"/>
              </w:rPr>
            </w:pPr>
          </w:p>
        </w:tc>
        <w:tc>
          <w:tcPr>
            <w:tcW w:w="5954" w:type="dxa"/>
          </w:tcPr>
          <w:p w:rsidR="00995BF6" w:rsidRPr="00620CF6" w:rsidRDefault="00995BF6" w:rsidP="00995BF6">
            <w:pPr>
              <w:spacing w:after="0" w:line="240" w:lineRule="auto"/>
              <w:jc w:val="both"/>
              <w:rPr>
                <w:rFonts w:ascii="Times New Roman" w:eastAsia="MS Mincho" w:hAnsi="Times New Roman" w:cs="Times New Roman"/>
                <w:sz w:val="14"/>
                <w:szCs w:val="14"/>
                <w:lang w:eastAsia="ja-JP"/>
              </w:rPr>
            </w:pPr>
            <w:r w:rsidRPr="00620CF6">
              <w:rPr>
                <w:rFonts w:ascii="Times New Roman" w:eastAsia="MS Mincho" w:hAnsi="Times New Roman" w:cs="Times New Roman"/>
                <w:sz w:val="14"/>
                <w:szCs w:val="14"/>
                <w:lang w:eastAsia="ja-JP"/>
              </w:rPr>
              <w:t>сохранение, восстановление и повышение ка</w:t>
            </w:r>
            <w:r w:rsidRPr="00620CF6">
              <w:rPr>
                <w:rFonts w:ascii="Times New Roman" w:eastAsia="MS Mincho" w:hAnsi="Times New Roman" w:cs="Times New Roman"/>
                <w:sz w:val="14"/>
                <w:szCs w:val="14"/>
                <w:lang w:eastAsia="ja-JP"/>
              </w:rPr>
              <w:softHyphen/>
              <w:t>че</w:t>
            </w:r>
            <w:r w:rsidRPr="00620CF6">
              <w:rPr>
                <w:rFonts w:ascii="Times New Roman" w:eastAsia="MS Mincho" w:hAnsi="Times New Roman" w:cs="Times New Roman"/>
                <w:sz w:val="14"/>
                <w:szCs w:val="14"/>
                <w:lang w:eastAsia="ja-JP"/>
              </w:rPr>
              <w:softHyphen/>
              <w:t xml:space="preserve">ства жилищного фонда </w:t>
            </w:r>
            <w:proofErr w:type="gramStart"/>
            <w:r w:rsidRPr="00620CF6">
              <w:rPr>
                <w:rFonts w:ascii="Times New Roman" w:eastAsia="MS Mincho" w:hAnsi="Times New Roman" w:cs="Times New Roman"/>
                <w:sz w:val="14"/>
                <w:szCs w:val="14"/>
                <w:lang w:eastAsia="ja-JP"/>
              </w:rPr>
              <w:t>в</w:t>
            </w:r>
            <w:proofErr w:type="gramEnd"/>
            <w:r w:rsidR="00627657" w:rsidRPr="00620CF6">
              <w:rPr>
                <w:rFonts w:ascii="Times New Roman" w:eastAsia="MS Mincho" w:hAnsi="Times New Roman" w:cs="Times New Roman"/>
                <w:sz w:val="14"/>
                <w:szCs w:val="14"/>
                <w:lang w:eastAsia="ja-JP"/>
              </w:rPr>
              <w:t xml:space="preserve"> с. Ивашка</w:t>
            </w:r>
            <w:r w:rsidRPr="00620CF6">
              <w:rPr>
                <w:rFonts w:ascii="Times New Roman" w:eastAsia="MS Mincho" w:hAnsi="Times New Roman" w:cs="Times New Roman"/>
                <w:sz w:val="14"/>
                <w:szCs w:val="14"/>
                <w:lang w:eastAsia="ja-JP"/>
              </w:rPr>
              <w:t>;</w:t>
            </w:r>
          </w:p>
          <w:p w:rsidR="00995BF6" w:rsidRPr="00620CF6" w:rsidRDefault="00995BF6" w:rsidP="00627657">
            <w:pPr>
              <w:suppressAutoHyphens/>
              <w:spacing w:after="0" w:line="240" w:lineRule="auto"/>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повышение удовлетворенности населения </w:t>
            </w:r>
            <w:r w:rsidR="00627657" w:rsidRPr="00620CF6">
              <w:rPr>
                <w:rFonts w:ascii="Times New Roman" w:eastAsia="Times New Roman" w:hAnsi="Times New Roman" w:cs="Times New Roman"/>
                <w:sz w:val="14"/>
                <w:szCs w:val="14"/>
                <w:lang w:eastAsia="ar-SA"/>
              </w:rPr>
              <w:t xml:space="preserve">с. Ивашка </w:t>
            </w:r>
            <w:r w:rsidRPr="00620CF6">
              <w:rPr>
                <w:rFonts w:ascii="Times New Roman" w:eastAsia="Times New Roman" w:hAnsi="Times New Roman" w:cs="Times New Roman"/>
                <w:sz w:val="14"/>
                <w:szCs w:val="14"/>
                <w:lang w:eastAsia="ar-SA"/>
              </w:rPr>
              <w:t>уровнем жилищно-коммунального обслуживания.</w:t>
            </w:r>
          </w:p>
        </w:tc>
      </w:tr>
    </w:tbl>
    <w:p w:rsidR="00995BF6" w:rsidRPr="00620CF6" w:rsidRDefault="00995BF6" w:rsidP="00620CF6">
      <w:pPr>
        <w:tabs>
          <w:tab w:val="left" w:pos="1080"/>
        </w:tabs>
        <w:suppressAutoHyphens/>
        <w:autoSpaceDE w:val="0"/>
        <w:autoSpaceDN w:val="0"/>
        <w:adjustRightInd w:val="0"/>
        <w:spacing w:after="0" w:line="240" w:lineRule="auto"/>
        <w:ind w:firstLine="284"/>
        <w:jc w:val="center"/>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1. Общая характеристика сферы реализации Подпрограммы </w:t>
      </w:r>
      <w:r w:rsidR="00EE5804" w:rsidRPr="00620CF6">
        <w:rPr>
          <w:rFonts w:ascii="Times New Roman" w:eastAsia="Times New Roman" w:hAnsi="Times New Roman" w:cs="Times New Roman"/>
          <w:sz w:val="14"/>
          <w:szCs w:val="14"/>
          <w:lang w:eastAsia="ar-SA"/>
        </w:rPr>
        <w:t>4</w:t>
      </w:r>
    </w:p>
    <w:p w:rsidR="00995BF6" w:rsidRPr="00620CF6" w:rsidRDefault="00995BF6" w:rsidP="00620CF6">
      <w:pPr>
        <w:suppressAutoHyphens/>
        <w:autoSpaceDE w:val="0"/>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1.1. Подпрограмма </w:t>
      </w:r>
      <w:r w:rsidR="00EE5804" w:rsidRPr="00620CF6">
        <w:rPr>
          <w:rFonts w:ascii="Times New Roman" w:eastAsia="Times New Roman" w:hAnsi="Times New Roman" w:cs="Times New Roman"/>
          <w:sz w:val="14"/>
          <w:szCs w:val="14"/>
          <w:lang w:eastAsia="ar-SA"/>
        </w:rPr>
        <w:t>4</w:t>
      </w:r>
      <w:r w:rsidRPr="00620CF6">
        <w:rPr>
          <w:rFonts w:ascii="Times New Roman" w:eastAsia="Times New Roman" w:hAnsi="Times New Roman" w:cs="Times New Roman"/>
          <w:sz w:val="14"/>
          <w:szCs w:val="14"/>
          <w:lang w:eastAsia="ar-SA"/>
        </w:rPr>
        <w:t xml:space="preserve"> является основой для реализации мероприятий по капитальному ремонту общего имущества многоквартирных домов  муниципальн</w:t>
      </w:r>
      <w:r w:rsidR="006D2B0D" w:rsidRPr="00620CF6">
        <w:rPr>
          <w:rFonts w:ascii="Times New Roman" w:eastAsia="Times New Roman" w:hAnsi="Times New Roman" w:cs="Times New Roman"/>
          <w:sz w:val="14"/>
          <w:szCs w:val="14"/>
          <w:lang w:eastAsia="ar-SA"/>
        </w:rPr>
        <w:t>ых</w:t>
      </w:r>
      <w:r w:rsidRPr="00620CF6">
        <w:rPr>
          <w:rFonts w:ascii="Times New Roman" w:eastAsia="Times New Roman" w:hAnsi="Times New Roman" w:cs="Times New Roman"/>
          <w:sz w:val="14"/>
          <w:szCs w:val="14"/>
          <w:lang w:eastAsia="ar-SA"/>
        </w:rPr>
        <w:t xml:space="preserve"> образований в</w:t>
      </w:r>
      <w:r w:rsidR="006D2B0D" w:rsidRPr="00620CF6">
        <w:rPr>
          <w:rFonts w:ascii="Times New Roman" w:eastAsia="Times New Roman" w:hAnsi="Times New Roman" w:cs="Times New Roman"/>
          <w:sz w:val="14"/>
          <w:szCs w:val="14"/>
          <w:lang w:eastAsia="ar-SA"/>
        </w:rPr>
        <w:t xml:space="preserve">  Карагинском районе</w:t>
      </w:r>
      <w:r w:rsidRPr="00620CF6">
        <w:rPr>
          <w:rFonts w:ascii="Times New Roman" w:eastAsia="Times New Roman" w:hAnsi="Times New Roman" w:cs="Times New Roman"/>
          <w:sz w:val="14"/>
          <w:szCs w:val="14"/>
          <w:lang w:eastAsia="ar-SA"/>
        </w:rPr>
        <w:t xml:space="preserve">. </w:t>
      </w:r>
    </w:p>
    <w:p w:rsidR="00995BF6" w:rsidRPr="00620CF6" w:rsidRDefault="00995BF6"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1.2. По состоянию на 01.01.201</w:t>
      </w:r>
      <w:r w:rsidR="006D2B0D" w:rsidRPr="00620CF6">
        <w:rPr>
          <w:rFonts w:ascii="Times New Roman" w:eastAsia="Times New Roman" w:hAnsi="Times New Roman" w:cs="Times New Roman"/>
          <w:sz w:val="14"/>
          <w:szCs w:val="14"/>
          <w:lang w:eastAsia="ru-RU"/>
        </w:rPr>
        <w:t>4</w:t>
      </w:r>
      <w:r w:rsidRPr="00620CF6">
        <w:rPr>
          <w:rFonts w:ascii="Times New Roman" w:eastAsia="Times New Roman" w:hAnsi="Times New Roman" w:cs="Times New Roman"/>
          <w:sz w:val="14"/>
          <w:szCs w:val="14"/>
          <w:lang w:eastAsia="ru-RU"/>
        </w:rPr>
        <w:t xml:space="preserve"> в </w:t>
      </w:r>
      <w:r w:rsidR="006D2B0D" w:rsidRPr="00620CF6">
        <w:rPr>
          <w:rFonts w:ascii="Times New Roman" w:eastAsia="Times New Roman" w:hAnsi="Times New Roman" w:cs="Times New Roman"/>
          <w:sz w:val="14"/>
          <w:szCs w:val="14"/>
          <w:lang w:eastAsia="ru-RU"/>
        </w:rPr>
        <w:t xml:space="preserve">с. Ивашка </w:t>
      </w:r>
      <w:r w:rsidRPr="00620CF6">
        <w:rPr>
          <w:rFonts w:ascii="Times New Roman" w:eastAsia="Times New Roman" w:hAnsi="Times New Roman" w:cs="Times New Roman"/>
          <w:sz w:val="14"/>
          <w:szCs w:val="14"/>
          <w:lang w:eastAsia="ru-RU"/>
        </w:rPr>
        <w:t xml:space="preserve">насчитывается </w:t>
      </w:r>
      <w:r w:rsidR="006D2B0D" w:rsidRPr="00620CF6">
        <w:rPr>
          <w:rFonts w:ascii="Times New Roman" w:eastAsia="Times New Roman" w:hAnsi="Times New Roman" w:cs="Times New Roman"/>
          <w:sz w:val="14"/>
          <w:szCs w:val="14"/>
          <w:lang w:eastAsia="ru-RU"/>
        </w:rPr>
        <w:t>69 многоквартирных дома</w:t>
      </w:r>
      <w:r w:rsidRPr="00620CF6">
        <w:rPr>
          <w:rFonts w:ascii="Times New Roman" w:eastAsia="Times New Roman" w:hAnsi="Times New Roman" w:cs="Times New Roman"/>
          <w:sz w:val="14"/>
          <w:szCs w:val="14"/>
          <w:lang w:eastAsia="ru-RU"/>
        </w:rPr>
        <w:t xml:space="preserve"> общей площадью жилых помещений </w:t>
      </w:r>
      <w:r w:rsidR="006D2B0D" w:rsidRPr="00620CF6">
        <w:rPr>
          <w:rFonts w:ascii="Times New Roman" w:eastAsia="Times New Roman" w:hAnsi="Times New Roman" w:cs="Times New Roman"/>
          <w:sz w:val="14"/>
          <w:szCs w:val="14"/>
          <w:lang w:eastAsia="ru-RU"/>
        </w:rPr>
        <w:t>17010</w:t>
      </w:r>
      <w:r w:rsidRPr="00620CF6">
        <w:rPr>
          <w:rFonts w:ascii="Times New Roman" w:eastAsia="Times New Roman" w:hAnsi="Times New Roman" w:cs="Times New Roman"/>
          <w:sz w:val="14"/>
          <w:szCs w:val="14"/>
          <w:lang w:eastAsia="ru-RU"/>
        </w:rPr>
        <w:t xml:space="preserve">,0  кв. метров. Из общего числа многоквартирных домов </w:t>
      </w:r>
      <w:r w:rsidR="006D2B0D" w:rsidRPr="00620CF6">
        <w:rPr>
          <w:rFonts w:ascii="Times New Roman" w:eastAsia="Times New Roman" w:hAnsi="Times New Roman" w:cs="Times New Roman"/>
          <w:sz w:val="14"/>
          <w:szCs w:val="14"/>
          <w:lang w:eastAsia="ru-RU"/>
        </w:rPr>
        <w:t>69</w:t>
      </w:r>
      <w:r w:rsidRPr="00620CF6">
        <w:rPr>
          <w:rFonts w:ascii="Times New Roman" w:eastAsia="Times New Roman" w:hAnsi="Times New Roman" w:cs="Times New Roman"/>
          <w:sz w:val="14"/>
          <w:szCs w:val="14"/>
          <w:lang w:eastAsia="ru-RU"/>
        </w:rPr>
        <w:t xml:space="preserve">  домов, общей площадью жилых помещений </w:t>
      </w:r>
      <w:r w:rsidR="006D2B0D" w:rsidRPr="00620CF6">
        <w:rPr>
          <w:rFonts w:ascii="Times New Roman" w:eastAsia="Times New Roman" w:hAnsi="Times New Roman" w:cs="Times New Roman"/>
          <w:sz w:val="14"/>
          <w:szCs w:val="14"/>
          <w:lang w:eastAsia="ru-RU"/>
        </w:rPr>
        <w:t>17 010</w:t>
      </w:r>
      <w:r w:rsidRPr="00620CF6">
        <w:rPr>
          <w:rFonts w:ascii="Times New Roman" w:eastAsia="Times New Roman" w:hAnsi="Times New Roman" w:cs="Times New Roman"/>
          <w:sz w:val="14"/>
          <w:szCs w:val="14"/>
          <w:lang w:eastAsia="ru-RU"/>
        </w:rPr>
        <w:t xml:space="preserve">, кв. метров,  имеют износ от </w:t>
      </w:r>
      <w:r w:rsidR="006D2B0D" w:rsidRPr="00620CF6">
        <w:rPr>
          <w:rFonts w:ascii="Times New Roman" w:eastAsia="Times New Roman" w:hAnsi="Times New Roman" w:cs="Times New Roman"/>
          <w:sz w:val="14"/>
          <w:szCs w:val="14"/>
          <w:lang w:eastAsia="ru-RU"/>
        </w:rPr>
        <w:t>50</w:t>
      </w:r>
      <w:r w:rsidRPr="00620CF6">
        <w:rPr>
          <w:rFonts w:ascii="Times New Roman" w:eastAsia="Times New Roman" w:hAnsi="Times New Roman" w:cs="Times New Roman"/>
          <w:sz w:val="14"/>
          <w:szCs w:val="14"/>
          <w:lang w:eastAsia="ru-RU"/>
        </w:rPr>
        <w:t xml:space="preserve"> до </w:t>
      </w:r>
      <w:r w:rsidR="006D2B0D" w:rsidRPr="00620CF6">
        <w:rPr>
          <w:rFonts w:ascii="Times New Roman" w:eastAsia="Times New Roman" w:hAnsi="Times New Roman" w:cs="Times New Roman"/>
          <w:sz w:val="14"/>
          <w:szCs w:val="14"/>
          <w:lang w:eastAsia="ru-RU"/>
        </w:rPr>
        <w:t>70</w:t>
      </w:r>
      <w:r w:rsidRPr="00620CF6">
        <w:rPr>
          <w:rFonts w:ascii="Times New Roman" w:eastAsia="Times New Roman" w:hAnsi="Times New Roman" w:cs="Times New Roman"/>
          <w:sz w:val="14"/>
          <w:szCs w:val="14"/>
          <w:lang w:eastAsia="ru-RU"/>
        </w:rPr>
        <w:t xml:space="preserve">%.  </w:t>
      </w:r>
    </w:p>
    <w:p w:rsidR="00995BF6" w:rsidRPr="00620CF6" w:rsidRDefault="00995BF6"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1.3. Реализация мероприятий </w:t>
      </w:r>
      <w:proofErr w:type="gramStart"/>
      <w:r w:rsidRPr="00620CF6">
        <w:rPr>
          <w:rFonts w:ascii="Times New Roman" w:eastAsia="Times New Roman" w:hAnsi="Times New Roman" w:cs="Times New Roman"/>
          <w:sz w:val="14"/>
          <w:szCs w:val="14"/>
          <w:lang w:eastAsia="ru-RU"/>
        </w:rPr>
        <w:t>Программ</w:t>
      </w:r>
      <w:r w:rsidR="006D2B0D" w:rsidRPr="00620CF6">
        <w:rPr>
          <w:rFonts w:ascii="Times New Roman" w:eastAsia="Times New Roman" w:hAnsi="Times New Roman" w:cs="Times New Roman"/>
          <w:sz w:val="14"/>
          <w:szCs w:val="14"/>
          <w:lang w:eastAsia="ru-RU"/>
        </w:rPr>
        <w:t>ы</w:t>
      </w:r>
      <w:proofErr w:type="gramEnd"/>
      <w:r w:rsidRPr="00620CF6">
        <w:rPr>
          <w:rFonts w:ascii="Times New Roman" w:eastAsia="Times New Roman" w:hAnsi="Times New Roman" w:cs="Times New Roman"/>
          <w:sz w:val="14"/>
          <w:szCs w:val="14"/>
          <w:lang w:eastAsia="ru-RU"/>
        </w:rPr>
        <w:t xml:space="preserve"> по капитальному ремонту многоквартирных домов реализованных с участием средств </w:t>
      </w:r>
      <w:proofErr w:type="spellStart"/>
      <w:r w:rsidRPr="00620CF6">
        <w:rPr>
          <w:rFonts w:ascii="Times New Roman" w:eastAsia="Times New Roman" w:hAnsi="Times New Roman" w:cs="Times New Roman"/>
          <w:sz w:val="14"/>
          <w:szCs w:val="14"/>
          <w:lang w:eastAsia="ru-RU"/>
        </w:rPr>
        <w:t>софинансирования</w:t>
      </w:r>
      <w:proofErr w:type="spellEnd"/>
      <w:r w:rsidRPr="00620CF6">
        <w:rPr>
          <w:rFonts w:ascii="Times New Roman" w:eastAsia="Times New Roman" w:hAnsi="Times New Roman" w:cs="Times New Roman"/>
          <w:sz w:val="14"/>
          <w:szCs w:val="14"/>
          <w:lang w:eastAsia="ru-RU"/>
        </w:rPr>
        <w:t xml:space="preserve"> Фонда содействия реформированию жилищно-коммунального хозяйства за период 20</w:t>
      </w:r>
      <w:r w:rsidR="00E01F6D" w:rsidRPr="00620CF6">
        <w:rPr>
          <w:rFonts w:ascii="Times New Roman" w:eastAsia="Times New Roman" w:hAnsi="Times New Roman" w:cs="Times New Roman"/>
          <w:sz w:val="14"/>
          <w:szCs w:val="14"/>
          <w:lang w:eastAsia="ru-RU"/>
        </w:rPr>
        <w:t>14-202</w:t>
      </w:r>
      <w:r w:rsidR="005C1FC0">
        <w:rPr>
          <w:rFonts w:ascii="Times New Roman" w:eastAsia="Times New Roman" w:hAnsi="Times New Roman" w:cs="Times New Roman"/>
          <w:sz w:val="14"/>
          <w:szCs w:val="14"/>
          <w:lang w:eastAsia="ru-RU"/>
        </w:rPr>
        <w:t>5</w:t>
      </w:r>
      <w:r w:rsidRPr="00620CF6">
        <w:rPr>
          <w:rFonts w:ascii="Times New Roman" w:eastAsia="Times New Roman" w:hAnsi="Times New Roman" w:cs="Times New Roman"/>
          <w:sz w:val="14"/>
          <w:szCs w:val="14"/>
          <w:lang w:eastAsia="ru-RU"/>
        </w:rPr>
        <w:t xml:space="preserve"> годов  позволи</w:t>
      </w:r>
      <w:r w:rsidR="006D2B0D" w:rsidRPr="00620CF6">
        <w:rPr>
          <w:rFonts w:ascii="Times New Roman" w:eastAsia="Times New Roman" w:hAnsi="Times New Roman" w:cs="Times New Roman"/>
          <w:sz w:val="14"/>
          <w:szCs w:val="14"/>
          <w:lang w:eastAsia="ru-RU"/>
        </w:rPr>
        <w:t>т</w:t>
      </w:r>
      <w:r w:rsidRPr="00620CF6">
        <w:rPr>
          <w:rFonts w:ascii="Times New Roman" w:eastAsia="Times New Roman" w:hAnsi="Times New Roman" w:cs="Times New Roman"/>
          <w:sz w:val="14"/>
          <w:szCs w:val="14"/>
          <w:lang w:eastAsia="ru-RU"/>
        </w:rPr>
        <w:t>:</w:t>
      </w:r>
    </w:p>
    <w:p w:rsidR="00995BF6" w:rsidRPr="00620CF6" w:rsidRDefault="00995BF6"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1) выполнить частичный капитальный ремонт многоквартирных  </w:t>
      </w:r>
      <w:proofErr w:type="gramStart"/>
      <w:r w:rsidRPr="00620CF6">
        <w:rPr>
          <w:rFonts w:ascii="Times New Roman" w:eastAsia="Times New Roman" w:hAnsi="Times New Roman" w:cs="Times New Roman"/>
          <w:sz w:val="14"/>
          <w:szCs w:val="14"/>
          <w:lang w:eastAsia="ru-RU"/>
        </w:rPr>
        <w:t>домах</w:t>
      </w:r>
      <w:proofErr w:type="gramEnd"/>
      <w:r w:rsidR="006D2B0D" w:rsidRPr="00620CF6">
        <w:rPr>
          <w:rFonts w:ascii="Times New Roman" w:eastAsia="Times New Roman" w:hAnsi="Times New Roman" w:cs="Times New Roman"/>
          <w:sz w:val="14"/>
          <w:szCs w:val="14"/>
          <w:lang w:eastAsia="ru-RU"/>
        </w:rPr>
        <w:t xml:space="preserve"> с. Ивашка</w:t>
      </w:r>
      <w:r w:rsidRPr="00620CF6">
        <w:rPr>
          <w:rFonts w:ascii="Times New Roman" w:eastAsia="Times New Roman" w:hAnsi="Times New Roman" w:cs="Times New Roman"/>
          <w:sz w:val="14"/>
          <w:szCs w:val="14"/>
          <w:lang w:eastAsia="ru-RU"/>
        </w:rPr>
        <w:t>;</w:t>
      </w:r>
    </w:p>
    <w:p w:rsidR="00995BF6" w:rsidRPr="00620CF6" w:rsidRDefault="00995BF6" w:rsidP="00620CF6">
      <w:pPr>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2)  улучшить жилищные условия граждан.</w:t>
      </w:r>
    </w:p>
    <w:p w:rsidR="00995BF6" w:rsidRPr="00620CF6" w:rsidRDefault="00995BF6" w:rsidP="00620CF6">
      <w:pPr>
        <w:spacing w:after="0" w:line="240" w:lineRule="auto"/>
        <w:ind w:firstLine="284"/>
        <w:jc w:val="both"/>
        <w:rPr>
          <w:rFonts w:ascii="Times New Roman" w:eastAsia="Times New Roman" w:hAnsi="Times New Roman" w:cs="Times New Roman"/>
          <w:color w:val="000000"/>
          <w:sz w:val="14"/>
          <w:szCs w:val="14"/>
          <w:lang w:eastAsia="ru-RU"/>
        </w:rPr>
      </w:pPr>
      <w:r w:rsidRPr="00620CF6">
        <w:rPr>
          <w:rFonts w:ascii="Times New Roman" w:eastAsia="Times New Roman" w:hAnsi="Times New Roman" w:cs="Times New Roman"/>
          <w:sz w:val="14"/>
          <w:szCs w:val="14"/>
          <w:lang w:eastAsia="ru-RU"/>
        </w:rPr>
        <w:t>1.</w:t>
      </w:r>
      <w:r w:rsidR="003A3D3E" w:rsidRPr="00620CF6">
        <w:rPr>
          <w:rFonts w:ascii="Times New Roman" w:eastAsia="Times New Roman" w:hAnsi="Times New Roman" w:cs="Times New Roman"/>
          <w:sz w:val="14"/>
          <w:szCs w:val="14"/>
          <w:lang w:eastAsia="ru-RU"/>
        </w:rPr>
        <w:t>4</w:t>
      </w:r>
      <w:r w:rsidRPr="00620CF6">
        <w:rPr>
          <w:rFonts w:ascii="Times New Roman" w:eastAsia="Times New Roman" w:hAnsi="Times New Roman" w:cs="Times New Roman"/>
          <w:sz w:val="14"/>
          <w:szCs w:val="14"/>
          <w:lang w:eastAsia="ru-RU"/>
        </w:rPr>
        <w:t xml:space="preserve">. В целях решения этой проблемы в Жилищный кодекс Российской Федерации внесены изменения касающиеся организации проведения капитального ремонта общего имущества многоквартирных домов в субъектах Российской Федерации. </w:t>
      </w:r>
      <w:proofErr w:type="gramStart"/>
      <w:r w:rsidRPr="00620CF6">
        <w:rPr>
          <w:rFonts w:ascii="Times New Roman" w:eastAsia="Times New Roman" w:hAnsi="Times New Roman" w:cs="Times New Roman"/>
          <w:color w:val="000000"/>
          <w:sz w:val="14"/>
          <w:szCs w:val="14"/>
          <w:lang w:eastAsia="ru-RU"/>
        </w:rPr>
        <w:t>В соответствии с указанными изменениями на собственников помещений многоквартирных домов возложена обязанность по выплате взносов на капитальный ремонт</w:t>
      </w:r>
      <w:proofErr w:type="gramEnd"/>
      <w:r w:rsidRPr="00620CF6">
        <w:rPr>
          <w:rFonts w:ascii="Times New Roman" w:eastAsia="Times New Roman" w:hAnsi="Times New Roman" w:cs="Times New Roman"/>
          <w:color w:val="000000"/>
          <w:sz w:val="14"/>
          <w:szCs w:val="14"/>
          <w:lang w:eastAsia="ru-RU"/>
        </w:rPr>
        <w:t xml:space="preserve"> общего имущества в многоквартирном доме, а на органы государственной власти субъекта Российской Федерации  – обязанность по организации обеспечения своевременного проведения капремонтов домов. Органы местного самоуправления могут </w:t>
      </w:r>
      <w:proofErr w:type="spellStart"/>
      <w:r w:rsidRPr="00620CF6">
        <w:rPr>
          <w:rFonts w:ascii="Times New Roman" w:eastAsia="Times New Roman" w:hAnsi="Times New Roman" w:cs="Times New Roman"/>
          <w:color w:val="000000"/>
          <w:sz w:val="14"/>
          <w:szCs w:val="14"/>
          <w:lang w:eastAsia="ru-RU"/>
        </w:rPr>
        <w:t>софинансировать</w:t>
      </w:r>
      <w:proofErr w:type="spellEnd"/>
      <w:r w:rsidRPr="00620CF6">
        <w:rPr>
          <w:rFonts w:ascii="Times New Roman" w:eastAsia="Times New Roman" w:hAnsi="Times New Roman" w:cs="Times New Roman"/>
          <w:color w:val="000000"/>
          <w:sz w:val="14"/>
          <w:szCs w:val="14"/>
          <w:lang w:eastAsia="ru-RU"/>
        </w:rPr>
        <w:t xml:space="preserve"> капитальный ремонт дома, проводимого собственниками квартир.</w:t>
      </w:r>
    </w:p>
    <w:p w:rsidR="00995BF6" w:rsidRPr="00620CF6" w:rsidRDefault="00995BF6" w:rsidP="00620CF6">
      <w:pPr>
        <w:autoSpaceDE w:val="0"/>
        <w:autoSpaceDN w:val="0"/>
        <w:adjustRightInd w:val="0"/>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1.</w:t>
      </w:r>
      <w:r w:rsidR="003A3D3E" w:rsidRPr="00620CF6">
        <w:rPr>
          <w:rFonts w:ascii="Times New Roman" w:eastAsia="Times New Roman" w:hAnsi="Times New Roman" w:cs="Times New Roman"/>
          <w:sz w:val="14"/>
          <w:szCs w:val="14"/>
          <w:lang w:eastAsia="ru-RU"/>
        </w:rPr>
        <w:t>5</w:t>
      </w:r>
      <w:r w:rsidRPr="00620CF6">
        <w:rPr>
          <w:rFonts w:ascii="Times New Roman" w:eastAsia="Times New Roman" w:hAnsi="Times New Roman" w:cs="Times New Roman"/>
          <w:sz w:val="14"/>
          <w:szCs w:val="14"/>
          <w:lang w:eastAsia="ru-RU"/>
        </w:rPr>
        <w:t xml:space="preserve">. Актуальность принятия Подпрограммы </w:t>
      </w:r>
      <w:r w:rsidR="00EE5804" w:rsidRPr="00620CF6">
        <w:rPr>
          <w:rFonts w:ascii="Times New Roman" w:eastAsia="Times New Roman" w:hAnsi="Times New Roman" w:cs="Times New Roman"/>
          <w:sz w:val="14"/>
          <w:szCs w:val="14"/>
          <w:lang w:eastAsia="ru-RU"/>
        </w:rPr>
        <w:t>4</w:t>
      </w:r>
      <w:r w:rsidRPr="00620CF6">
        <w:rPr>
          <w:rFonts w:ascii="Times New Roman" w:eastAsia="Times New Roman" w:hAnsi="Times New Roman" w:cs="Times New Roman"/>
          <w:sz w:val="14"/>
          <w:szCs w:val="14"/>
          <w:lang w:eastAsia="ru-RU"/>
        </w:rPr>
        <w:t xml:space="preserve"> обусловлена рядом социальных и экономических факторов. Социальные факторы связаны с низким качеством жилищных услуг и потенциальной аварийностью жилья, экономические – с высокими эксплуатационными затратами на его содержание.</w:t>
      </w:r>
    </w:p>
    <w:p w:rsidR="00995BF6" w:rsidRPr="00620CF6" w:rsidRDefault="003A3D3E" w:rsidP="00620CF6">
      <w:pPr>
        <w:autoSpaceDE w:val="0"/>
        <w:autoSpaceDN w:val="0"/>
        <w:adjustRightInd w:val="0"/>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1.6</w:t>
      </w:r>
      <w:r w:rsidR="00995BF6" w:rsidRPr="00620CF6">
        <w:rPr>
          <w:rFonts w:ascii="Times New Roman" w:eastAsia="Times New Roman" w:hAnsi="Times New Roman" w:cs="Times New Roman"/>
          <w:sz w:val="14"/>
          <w:szCs w:val="14"/>
          <w:lang w:eastAsia="ru-RU"/>
        </w:rPr>
        <w:t xml:space="preserve">. Разработка и реализация Подпрограммы </w:t>
      </w:r>
      <w:r w:rsidR="00EE5804" w:rsidRPr="00620CF6">
        <w:rPr>
          <w:rFonts w:ascii="Times New Roman" w:eastAsia="Times New Roman" w:hAnsi="Times New Roman" w:cs="Times New Roman"/>
          <w:sz w:val="14"/>
          <w:szCs w:val="14"/>
          <w:lang w:eastAsia="ru-RU"/>
        </w:rPr>
        <w:t>4</w:t>
      </w:r>
      <w:r w:rsidR="00995BF6" w:rsidRPr="00620CF6">
        <w:rPr>
          <w:rFonts w:ascii="Times New Roman" w:eastAsia="Times New Roman" w:hAnsi="Times New Roman" w:cs="Times New Roman"/>
          <w:sz w:val="14"/>
          <w:szCs w:val="14"/>
          <w:lang w:eastAsia="ru-RU"/>
        </w:rPr>
        <w:t xml:space="preserve">  необходима для улучшения технического состояния многоквартирных домов, снижения бремени нагрузки на проведение капитального ремонта с населения,  в конечном счете - улучшения уровня жизни населения </w:t>
      </w:r>
      <w:r w:rsidR="006D2B0D" w:rsidRPr="00620CF6">
        <w:rPr>
          <w:rFonts w:ascii="Times New Roman" w:eastAsia="Times New Roman" w:hAnsi="Times New Roman" w:cs="Times New Roman"/>
          <w:sz w:val="14"/>
          <w:szCs w:val="14"/>
          <w:lang w:eastAsia="ru-RU"/>
        </w:rPr>
        <w:t>с. Ивашка</w:t>
      </w:r>
      <w:r w:rsidR="00995BF6" w:rsidRPr="00620CF6">
        <w:rPr>
          <w:rFonts w:ascii="Times New Roman" w:eastAsia="Times New Roman" w:hAnsi="Times New Roman" w:cs="Times New Roman"/>
          <w:sz w:val="14"/>
          <w:szCs w:val="14"/>
          <w:lang w:eastAsia="ru-RU"/>
        </w:rPr>
        <w:t>.</w:t>
      </w:r>
    </w:p>
    <w:p w:rsidR="00995BF6" w:rsidRPr="00620CF6" w:rsidRDefault="00995BF6" w:rsidP="00620CF6">
      <w:pPr>
        <w:autoSpaceDE w:val="0"/>
        <w:autoSpaceDN w:val="0"/>
        <w:adjustRightInd w:val="0"/>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1.</w:t>
      </w:r>
      <w:r w:rsidR="003A3D3E" w:rsidRPr="00620CF6">
        <w:rPr>
          <w:rFonts w:ascii="Times New Roman" w:eastAsia="Times New Roman" w:hAnsi="Times New Roman" w:cs="Times New Roman"/>
          <w:sz w:val="14"/>
          <w:szCs w:val="14"/>
          <w:lang w:eastAsia="ru-RU"/>
        </w:rPr>
        <w:t>7</w:t>
      </w:r>
      <w:r w:rsidRPr="00620CF6">
        <w:rPr>
          <w:rFonts w:ascii="Times New Roman" w:eastAsia="Times New Roman" w:hAnsi="Times New Roman" w:cs="Times New Roman"/>
          <w:sz w:val="14"/>
          <w:szCs w:val="14"/>
          <w:lang w:eastAsia="ru-RU"/>
        </w:rPr>
        <w:t xml:space="preserve">. Программные мероприятия направлены на преодоление последствий недофинансирования жилищно-коммунального комплекса, обеспечение государственной финансовой поддержки капитального ремонта многоквартирных домов, а также на привлечение средств местных бюджетов и собственников помещений в многоквартирных домах. Реализация мероприятий Подпрограммы </w:t>
      </w:r>
      <w:r w:rsidR="006D2B0D" w:rsidRPr="00620CF6">
        <w:rPr>
          <w:rFonts w:ascii="Times New Roman" w:eastAsia="Times New Roman" w:hAnsi="Times New Roman" w:cs="Times New Roman"/>
          <w:sz w:val="14"/>
          <w:szCs w:val="14"/>
          <w:lang w:eastAsia="ru-RU"/>
        </w:rPr>
        <w:t>3</w:t>
      </w:r>
      <w:r w:rsidRPr="00620CF6">
        <w:rPr>
          <w:rFonts w:ascii="Times New Roman" w:eastAsia="Times New Roman" w:hAnsi="Times New Roman" w:cs="Times New Roman"/>
          <w:sz w:val="14"/>
          <w:szCs w:val="14"/>
          <w:lang w:eastAsia="ru-RU"/>
        </w:rPr>
        <w:t xml:space="preserve"> позволит привести в нормативное состояние инженерные сети, строительные конструкции и элементы жилых зданий, обеспечивающие безопасность и комфортность проживания граждан.</w:t>
      </w:r>
    </w:p>
    <w:p w:rsidR="00995BF6" w:rsidRPr="00620CF6" w:rsidRDefault="00995BF6" w:rsidP="00620CF6">
      <w:pPr>
        <w:tabs>
          <w:tab w:val="left" w:pos="1080"/>
        </w:tabs>
        <w:suppressAutoHyphens/>
        <w:autoSpaceDE w:val="0"/>
        <w:autoSpaceDN w:val="0"/>
        <w:adjustRightInd w:val="0"/>
        <w:spacing w:after="0" w:line="240" w:lineRule="auto"/>
        <w:ind w:firstLine="284"/>
        <w:jc w:val="center"/>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2. Цели, задачи Подпрограммы </w:t>
      </w:r>
      <w:r w:rsidR="00EE5804" w:rsidRPr="00620CF6">
        <w:rPr>
          <w:rFonts w:ascii="Times New Roman" w:eastAsia="Times New Roman" w:hAnsi="Times New Roman" w:cs="Times New Roman"/>
          <w:sz w:val="14"/>
          <w:szCs w:val="14"/>
          <w:lang w:eastAsia="ar-SA"/>
        </w:rPr>
        <w:t>4</w:t>
      </w:r>
      <w:r w:rsidRPr="00620CF6">
        <w:rPr>
          <w:rFonts w:ascii="Times New Roman" w:eastAsia="Times New Roman" w:hAnsi="Times New Roman" w:cs="Times New Roman"/>
          <w:sz w:val="14"/>
          <w:szCs w:val="14"/>
          <w:lang w:eastAsia="ar-SA"/>
        </w:rPr>
        <w:t xml:space="preserve">, сроки и механизмы ее реализации, характеристика основных мероприятий Подпрограммы </w:t>
      </w:r>
      <w:r w:rsidR="00EE5804" w:rsidRPr="00620CF6">
        <w:rPr>
          <w:rFonts w:ascii="Times New Roman" w:eastAsia="Times New Roman" w:hAnsi="Times New Roman" w:cs="Times New Roman"/>
          <w:sz w:val="14"/>
          <w:szCs w:val="14"/>
          <w:lang w:eastAsia="ar-SA"/>
        </w:rPr>
        <w:t>4</w:t>
      </w:r>
    </w:p>
    <w:p w:rsidR="00995BF6" w:rsidRPr="00620CF6" w:rsidRDefault="00995BF6" w:rsidP="00620CF6">
      <w:pPr>
        <w:widowControl w:val="0"/>
        <w:tabs>
          <w:tab w:val="left" w:pos="142"/>
          <w:tab w:val="left" w:pos="709"/>
        </w:tabs>
        <w:autoSpaceDE w:val="0"/>
        <w:autoSpaceDN w:val="0"/>
        <w:adjustRightInd w:val="0"/>
        <w:spacing w:after="0" w:line="240" w:lineRule="auto"/>
        <w:ind w:firstLine="284"/>
        <w:jc w:val="both"/>
        <w:rPr>
          <w:rFonts w:ascii="Courier New" w:eastAsia="Times New Roman" w:hAnsi="Courier New" w:cs="Courier New"/>
          <w:sz w:val="14"/>
          <w:szCs w:val="14"/>
          <w:lang w:eastAsia="ru-RU"/>
        </w:rPr>
      </w:pPr>
      <w:r w:rsidRPr="00620CF6">
        <w:rPr>
          <w:rFonts w:ascii="Times New Roman" w:eastAsia="Times New Roman" w:hAnsi="Times New Roman" w:cs="Times New Roman"/>
          <w:color w:val="000000"/>
          <w:sz w:val="14"/>
          <w:szCs w:val="14"/>
          <w:lang w:eastAsia="ru-RU"/>
        </w:rPr>
        <w:tab/>
      </w:r>
      <w:r w:rsidRPr="00620CF6">
        <w:rPr>
          <w:rFonts w:ascii="Times New Roman" w:eastAsia="Times New Roman" w:hAnsi="Times New Roman" w:cs="Times New Roman"/>
          <w:color w:val="000000"/>
          <w:sz w:val="14"/>
          <w:szCs w:val="14"/>
          <w:lang w:eastAsia="ru-RU"/>
        </w:rPr>
        <w:tab/>
        <w:t xml:space="preserve">2.1. </w:t>
      </w:r>
      <w:r w:rsidRPr="00620CF6">
        <w:rPr>
          <w:rFonts w:ascii="Times New Roman" w:eastAsia="Times New Roman" w:hAnsi="Times New Roman" w:cs="Times New Roman"/>
          <w:color w:val="000000"/>
          <w:sz w:val="14"/>
          <w:szCs w:val="14"/>
          <w:lang w:eastAsia="ru-RU"/>
        </w:rPr>
        <w:tab/>
        <w:t xml:space="preserve">Основной целью Подпрограммы </w:t>
      </w:r>
      <w:r w:rsidR="00EE5804" w:rsidRPr="00620CF6">
        <w:rPr>
          <w:rFonts w:ascii="Times New Roman" w:eastAsia="Times New Roman" w:hAnsi="Times New Roman" w:cs="Times New Roman"/>
          <w:color w:val="000000"/>
          <w:sz w:val="14"/>
          <w:szCs w:val="14"/>
          <w:lang w:eastAsia="ru-RU"/>
        </w:rPr>
        <w:t>4</w:t>
      </w:r>
      <w:r w:rsidRPr="00620CF6">
        <w:rPr>
          <w:rFonts w:ascii="Times New Roman" w:eastAsia="Times New Roman" w:hAnsi="Times New Roman" w:cs="Times New Roman"/>
          <w:color w:val="000000"/>
          <w:sz w:val="14"/>
          <w:szCs w:val="14"/>
          <w:lang w:eastAsia="ru-RU"/>
        </w:rPr>
        <w:t xml:space="preserve"> является у</w:t>
      </w:r>
      <w:r w:rsidRPr="00620CF6">
        <w:rPr>
          <w:rFonts w:ascii="Times New Roman" w:eastAsia="Times New Roman" w:hAnsi="Times New Roman" w:cs="Times New Roman"/>
          <w:sz w:val="14"/>
          <w:szCs w:val="14"/>
          <w:lang w:eastAsia="ru-RU"/>
        </w:rPr>
        <w:t>меньшение доли многоквартирных домов требующих капитального ремонта и повышение качества и надежности предоставления жилищно-коммунальных услуг населению.</w:t>
      </w:r>
    </w:p>
    <w:p w:rsidR="00995BF6" w:rsidRPr="00620CF6" w:rsidRDefault="00995BF6" w:rsidP="00620CF6">
      <w:pPr>
        <w:tabs>
          <w:tab w:val="left" w:pos="1120"/>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2.2.  Для достижения указанной цели необходимо решение следующей задачи - создание условий для увеличения объема капитального ремонта жилищного фонда для повышения его комфортности и энергоэффективности.</w:t>
      </w:r>
    </w:p>
    <w:p w:rsidR="00995BF6" w:rsidRPr="00620CF6" w:rsidRDefault="00995BF6" w:rsidP="00620CF6">
      <w:pPr>
        <w:tabs>
          <w:tab w:val="left" w:pos="1080"/>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Основное мероприятие </w:t>
      </w:r>
      <w:r w:rsidR="00EE5804" w:rsidRPr="00620CF6">
        <w:rPr>
          <w:rFonts w:ascii="Times New Roman" w:eastAsia="Times New Roman" w:hAnsi="Times New Roman" w:cs="Times New Roman"/>
          <w:sz w:val="14"/>
          <w:szCs w:val="14"/>
          <w:lang w:eastAsia="ar-SA"/>
        </w:rPr>
        <w:t>4</w:t>
      </w:r>
      <w:r w:rsidRPr="00620CF6">
        <w:rPr>
          <w:rFonts w:ascii="Times New Roman" w:eastAsia="Times New Roman" w:hAnsi="Times New Roman" w:cs="Times New Roman"/>
          <w:sz w:val="14"/>
          <w:szCs w:val="14"/>
          <w:lang w:eastAsia="ar-SA"/>
        </w:rPr>
        <w:t xml:space="preserve">.1 «Капитальный ремонт многоквартирных домов в Камчатском крае» содействие проведению капитального ремонта  многоквартирных домов (бюджетное </w:t>
      </w:r>
      <w:proofErr w:type="spellStart"/>
      <w:r w:rsidRPr="00620CF6">
        <w:rPr>
          <w:rFonts w:ascii="Times New Roman" w:eastAsia="Times New Roman" w:hAnsi="Times New Roman" w:cs="Times New Roman"/>
          <w:sz w:val="14"/>
          <w:szCs w:val="14"/>
          <w:lang w:eastAsia="ar-SA"/>
        </w:rPr>
        <w:t>софинансирование</w:t>
      </w:r>
      <w:proofErr w:type="spellEnd"/>
      <w:r w:rsidRPr="00620CF6">
        <w:rPr>
          <w:rFonts w:ascii="Times New Roman" w:eastAsia="Times New Roman" w:hAnsi="Times New Roman" w:cs="Times New Roman"/>
          <w:sz w:val="14"/>
          <w:szCs w:val="14"/>
          <w:lang w:eastAsia="ar-SA"/>
        </w:rPr>
        <w:t xml:space="preserve"> Фонда капитального ремонта многоквартирных домов Камчатского края).</w:t>
      </w:r>
    </w:p>
    <w:p w:rsidR="00995BF6" w:rsidRPr="00620CF6" w:rsidRDefault="00995BF6" w:rsidP="00620CF6">
      <w:pPr>
        <w:suppressAutoHyphens/>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ar-SA"/>
        </w:rPr>
        <w:t xml:space="preserve">2.3. Фонд капитального ремонта многоквартирных домов Камчатского края организует проведение капитального ремонта общего имущества многоквартирных домов в Камчатском крае (в том числе ремонт внутридомовых инженерных систем, ремонт крыш, ремонт фасадов, ремонт фундаментов),  в том числе за счет средств </w:t>
      </w:r>
      <w:proofErr w:type="spellStart"/>
      <w:r w:rsidRPr="00620CF6">
        <w:rPr>
          <w:rFonts w:ascii="Times New Roman" w:eastAsia="Times New Roman" w:hAnsi="Times New Roman" w:cs="Times New Roman"/>
          <w:sz w:val="14"/>
          <w:szCs w:val="14"/>
          <w:lang w:eastAsia="ar-SA"/>
        </w:rPr>
        <w:t>софинансирования</w:t>
      </w:r>
      <w:proofErr w:type="spellEnd"/>
      <w:r w:rsidRPr="00620CF6">
        <w:rPr>
          <w:rFonts w:ascii="Times New Roman" w:eastAsia="Times New Roman" w:hAnsi="Times New Roman" w:cs="Times New Roman"/>
          <w:sz w:val="14"/>
          <w:szCs w:val="14"/>
          <w:lang w:eastAsia="ar-SA"/>
        </w:rPr>
        <w:t xml:space="preserve"> Фонда содействия реформированию жилищно-коммунального хозяйства, краевого бюджета и местных бюджетов.</w:t>
      </w:r>
    </w:p>
    <w:p w:rsidR="00995BF6" w:rsidRPr="00620CF6" w:rsidRDefault="00995BF6" w:rsidP="00620CF6">
      <w:pPr>
        <w:suppressAutoHyphens/>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 xml:space="preserve">2.4. Перечень мероприятий Подпрограммы </w:t>
      </w:r>
      <w:r w:rsidR="00EE5804" w:rsidRPr="00620CF6">
        <w:rPr>
          <w:rFonts w:ascii="Times New Roman" w:eastAsia="Times New Roman" w:hAnsi="Times New Roman" w:cs="Times New Roman"/>
          <w:sz w:val="14"/>
          <w:szCs w:val="14"/>
          <w:lang w:eastAsia="ru-RU"/>
        </w:rPr>
        <w:t>4</w:t>
      </w:r>
      <w:r w:rsidRPr="00620CF6">
        <w:rPr>
          <w:rFonts w:ascii="Times New Roman" w:eastAsia="Times New Roman" w:hAnsi="Times New Roman" w:cs="Times New Roman"/>
          <w:sz w:val="14"/>
          <w:szCs w:val="14"/>
          <w:lang w:eastAsia="ru-RU"/>
        </w:rPr>
        <w:t xml:space="preserve"> представлен в приложении </w:t>
      </w:r>
      <w:r w:rsidR="003034B0" w:rsidRPr="00620CF6">
        <w:rPr>
          <w:rFonts w:ascii="Times New Roman" w:eastAsia="Times New Roman" w:hAnsi="Times New Roman" w:cs="Times New Roman"/>
          <w:sz w:val="14"/>
          <w:szCs w:val="14"/>
          <w:lang w:eastAsia="ru-RU"/>
        </w:rPr>
        <w:t>1</w:t>
      </w:r>
      <w:r w:rsidRPr="00620CF6">
        <w:rPr>
          <w:rFonts w:ascii="Times New Roman" w:eastAsia="Times New Roman" w:hAnsi="Times New Roman" w:cs="Times New Roman"/>
          <w:sz w:val="14"/>
          <w:szCs w:val="14"/>
          <w:lang w:eastAsia="ru-RU"/>
        </w:rPr>
        <w:t xml:space="preserve"> к Программе.</w:t>
      </w:r>
    </w:p>
    <w:p w:rsidR="00995BF6" w:rsidRPr="00620CF6" w:rsidRDefault="00166938" w:rsidP="00620CF6">
      <w:pPr>
        <w:suppressAutoHyphens/>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ar-SA"/>
        </w:rPr>
        <w:t xml:space="preserve">2.5. Подпрограмма </w:t>
      </w:r>
      <w:r w:rsidR="00EE5804" w:rsidRPr="00620CF6">
        <w:rPr>
          <w:rFonts w:ascii="Times New Roman" w:eastAsia="Times New Roman" w:hAnsi="Times New Roman" w:cs="Times New Roman"/>
          <w:sz w:val="14"/>
          <w:szCs w:val="14"/>
          <w:lang w:eastAsia="ar-SA"/>
        </w:rPr>
        <w:t>4</w:t>
      </w:r>
      <w:r w:rsidR="00995BF6" w:rsidRPr="00620CF6">
        <w:rPr>
          <w:rFonts w:ascii="Times New Roman" w:eastAsia="Times New Roman" w:hAnsi="Times New Roman" w:cs="Times New Roman"/>
          <w:sz w:val="14"/>
          <w:szCs w:val="14"/>
          <w:lang w:eastAsia="ar-SA"/>
        </w:rPr>
        <w:t xml:space="preserve"> будет реализовываться в течение  2014 - 20</w:t>
      </w:r>
      <w:r w:rsidR="00817AB7" w:rsidRPr="00620CF6">
        <w:rPr>
          <w:rFonts w:ascii="Times New Roman" w:eastAsia="Times New Roman" w:hAnsi="Times New Roman" w:cs="Times New Roman"/>
          <w:sz w:val="14"/>
          <w:szCs w:val="14"/>
          <w:lang w:eastAsia="ar-SA"/>
        </w:rPr>
        <w:t>2</w:t>
      </w:r>
      <w:r w:rsidR="005C1FC0">
        <w:rPr>
          <w:rFonts w:ascii="Times New Roman" w:eastAsia="Times New Roman" w:hAnsi="Times New Roman" w:cs="Times New Roman"/>
          <w:sz w:val="14"/>
          <w:szCs w:val="14"/>
          <w:lang w:eastAsia="ar-SA"/>
        </w:rPr>
        <w:t>5</w:t>
      </w:r>
      <w:r w:rsidR="00817AB7" w:rsidRPr="00620CF6">
        <w:rPr>
          <w:rFonts w:ascii="Times New Roman" w:eastAsia="Times New Roman" w:hAnsi="Times New Roman" w:cs="Times New Roman"/>
          <w:sz w:val="14"/>
          <w:szCs w:val="14"/>
          <w:lang w:eastAsia="ar-SA"/>
        </w:rPr>
        <w:t xml:space="preserve"> годов</w:t>
      </w:r>
      <w:r w:rsidR="00995BF6" w:rsidRPr="00620CF6">
        <w:rPr>
          <w:rFonts w:ascii="Times New Roman" w:eastAsia="Times New Roman" w:hAnsi="Times New Roman" w:cs="Times New Roman"/>
          <w:sz w:val="14"/>
          <w:szCs w:val="14"/>
          <w:lang w:eastAsia="ar-SA"/>
        </w:rPr>
        <w:t>.</w:t>
      </w:r>
    </w:p>
    <w:p w:rsidR="00995BF6" w:rsidRPr="00620CF6" w:rsidRDefault="00995BF6" w:rsidP="00620CF6">
      <w:pPr>
        <w:suppressAutoHyphens/>
        <w:spacing w:after="0" w:line="240" w:lineRule="auto"/>
        <w:ind w:firstLine="284"/>
        <w:jc w:val="center"/>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3. Обобщенная характеристика основных мероприятий, реализуемых муниципальными образованиями в Камчатском крае </w:t>
      </w:r>
    </w:p>
    <w:p w:rsidR="00995BF6" w:rsidRPr="00620CF6" w:rsidRDefault="00995BF6" w:rsidP="00620CF6">
      <w:pPr>
        <w:spacing w:after="0" w:line="240" w:lineRule="auto"/>
        <w:ind w:firstLine="284"/>
        <w:jc w:val="both"/>
        <w:rPr>
          <w:rFonts w:ascii="Times New Roman" w:eastAsia="Times New Roman" w:hAnsi="Times New Roman" w:cs="Times New Roman"/>
          <w:spacing w:val="-5"/>
          <w:sz w:val="14"/>
          <w:szCs w:val="14"/>
        </w:rPr>
      </w:pPr>
      <w:r w:rsidRPr="00620CF6">
        <w:rPr>
          <w:rFonts w:ascii="Times New Roman" w:eastAsia="Times New Roman" w:hAnsi="Times New Roman" w:cs="Times New Roman"/>
          <w:spacing w:val="-5"/>
          <w:sz w:val="14"/>
          <w:szCs w:val="14"/>
        </w:rPr>
        <w:t xml:space="preserve">3.1. </w:t>
      </w:r>
      <w:r w:rsidRPr="00620CF6">
        <w:rPr>
          <w:rFonts w:ascii="Times New Roman" w:eastAsia="Times New Roman" w:hAnsi="Times New Roman" w:cs="Times New Roman"/>
          <w:spacing w:val="-5"/>
          <w:sz w:val="14"/>
          <w:szCs w:val="14"/>
          <w:lang w:eastAsia="ru-RU"/>
        </w:rPr>
        <w:t>Непосредственное участие муниципальн</w:t>
      </w:r>
      <w:r w:rsidR="00166938" w:rsidRPr="00620CF6">
        <w:rPr>
          <w:rFonts w:ascii="Times New Roman" w:eastAsia="Times New Roman" w:hAnsi="Times New Roman" w:cs="Times New Roman"/>
          <w:spacing w:val="-5"/>
          <w:sz w:val="14"/>
          <w:szCs w:val="14"/>
          <w:lang w:eastAsia="ru-RU"/>
        </w:rPr>
        <w:t>ого</w:t>
      </w:r>
      <w:r w:rsidRPr="00620CF6">
        <w:rPr>
          <w:rFonts w:ascii="Times New Roman" w:eastAsia="Times New Roman" w:hAnsi="Times New Roman" w:cs="Times New Roman"/>
          <w:spacing w:val="-5"/>
          <w:sz w:val="14"/>
          <w:szCs w:val="14"/>
          <w:lang w:eastAsia="ru-RU"/>
        </w:rPr>
        <w:t xml:space="preserve"> образовани</w:t>
      </w:r>
      <w:proofErr w:type="gramStart"/>
      <w:r w:rsidR="00166938" w:rsidRPr="00620CF6">
        <w:rPr>
          <w:rFonts w:ascii="Times New Roman" w:eastAsia="Times New Roman" w:hAnsi="Times New Roman" w:cs="Times New Roman"/>
          <w:spacing w:val="-5"/>
          <w:sz w:val="14"/>
          <w:szCs w:val="14"/>
          <w:lang w:eastAsia="ru-RU"/>
        </w:rPr>
        <w:t>я–</w:t>
      </w:r>
      <w:proofErr w:type="gramEnd"/>
      <w:r w:rsidR="00166938" w:rsidRPr="00620CF6">
        <w:rPr>
          <w:rFonts w:ascii="Times New Roman" w:eastAsia="Times New Roman" w:hAnsi="Times New Roman" w:cs="Times New Roman"/>
          <w:spacing w:val="-5"/>
          <w:sz w:val="14"/>
          <w:szCs w:val="14"/>
          <w:lang w:eastAsia="ru-RU"/>
        </w:rPr>
        <w:t xml:space="preserve"> сельского поселения «с. Ивашка» в реализации Подпрограммы  </w:t>
      </w:r>
      <w:r w:rsidR="00EE5804" w:rsidRPr="00620CF6">
        <w:rPr>
          <w:rFonts w:ascii="Times New Roman" w:eastAsia="Times New Roman" w:hAnsi="Times New Roman" w:cs="Times New Roman"/>
          <w:spacing w:val="-5"/>
          <w:sz w:val="14"/>
          <w:szCs w:val="14"/>
          <w:lang w:eastAsia="ru-RU"/>
        </w:rPr>
        <w:t>4</w:t>
      </w:r>
      <w:r w:rsidRPr="00620CF6">
        <w:rPr>
          <w:rFonts w:ascii="Times New Roman" w:eastAsia="Times New Roman" w:hAnsi="Times New Roman" w:cs="Times New Roman"/>
          <w:spacing w:val="-5"/>
          <w:sz w:val="14"/>
          <w:szCs w:val="14"/>
          <w:lang w:eastAsia="ru-RU"/>
        </w:rPr>
        <w:t xml:space="preserve"> предусмотрено в рамках реализации следующего основного мероприятия </w:t>
      </w:r>
      <w:r w:rsidR="00EE5804" w:rsidRPr="00620CF6">
        <w:rPr>
          <w:rFonts w:ascii="Times New Roman" w:eastAsia="Times New Roman" w:hAnsi="Times New Roman" w:cs="Times New Roman"/>
          <w:spacing w:val="-5"/>
          <w:sz w:val="14"/>
          <w:szCs w:val="14"/>
          <w:lang w:eastAsia="ru-RU"/>
        </w:rPr>
        <w:t>4</w:t>
      </w:r>
      <w:r w:rsidRPr="00620CF6">
        <w:rPr>
          <w:rFonts w:ascii="Times New Roman" w:eastAsia="Times New Roman" w:hAnsi="Times New Roman" w:cs="Times New Roman"/>
          <w:spacing w:val="-5"/>
          <w:sz w:val="14"/>
          <w:szCs w:val="14"/>
        </w:rPr>
        <w:t>.1 «Капитальный ремонт многоквартирных домов в</w:t>
      </w:r>
      <w:r w:rsidR="00166938" w:rsidRPr="00620CF6">
        <w:rPr>
          <w:rFonts w:ascii="Times New Roman" w:eastAsia="Times New Roman" w:hAnsi="Times New Roman" w:cs="Times New Roman"/>
          <w:spacing w:val="-5"/>
          <w:sz w:val="14"/>
          <w:szCs w:val="14"/>
        </w:rPr>
        <w:t>с. Ивашка</w:t>
      </w:r>
      <w:r w:rsidRPr="00620CF6">
        <w:rPr>
          <w:rFonts w:ascii="Times New Roman" w:eastAsia="Times New Roman" w:hAnsi="Times New Roman" w:cs="Times New Roman"/>
          <w:spacing w:val="-5"/>
          <w:sz w:val="14"/>
          <w:szCs w:val="14"/>
        </w:rPr>
        <w:t xml:space="preserve">». Планируется реализация мероприятий по капитальному ремонту многоквартирных домов, в том числе за счет средств </w:t>
      </w:r>
      <w:proofErr w:type="spellStart"/>
      <w:r w:rsidRPr="00620CF6">
        <w:rPr>
          <w:rFonts w:ascii="Times New Roman" w:eastAsia="Times New Roman" w:hAnsi="Times New Roman" w:cs="Times New Roman"/>
          <w:spacing w:val="-5"/>
          <w:sz w:val="14"/>
          <w:szCs w:val="14"/>
        </w:rPr>
        <w:t>софинансирования</w:t>
      </w:r>
      <w:proofErr w:type="spellEnd"/>
      <w:r w:rsidRPr="00620CF6">
        <w:rPr>
          <w:rFonts w:ascii="Times New Roman" w:eastAsia="Times New Roman" w:hAnsi="Times New Roman" w:cs="Times New Roman"/>
          <w:spacing w:val="-5"/>
          <w:sz w:val="14"/>
          <w:szCs w:val="14"/>
        </w:rPr>
        <w:t xml:space="preserve"> Фонда содействия реформированию жилищно-коммунального хозяйства, краевого бюджета, местных бюджетов.  </w:t>
      </w:r>
    </w:p>
    <w:p w:rsidR="00995BF6" w:rsidRPr="00620CF6" w:rsidRDefault="00995BF6" w:rsidP="00620CF6">
      <w:pPr>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3.2. Финансирование работ по капитальному ремонту общего имущества в многоквартирных домах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 региональному оператору за счет средств Фонда содействия реформированию жилищно-коммунального хозяйства, сре</w:t>
      </w:r>
      <w:proofErr w:type="gramStart"/>
      <w:r w:rsidRPr="00620CF6">
        <w:rPr>
          <w:rFonts w:ascii="Times New Roman" w:eastAsia="Times New Roman" w:hAnsi="Times New Roman" w:cs="Times New Roman"/>
          <w:sz w:val="14"/>
          <w:szCs w:val="14"/>
          <w:lang w:eastAsia="ar-SA"/>
        </w:rPr>
        <w:t>дств кр</w:t>
      </w:r>
      <w:proofErr w:type="gramEnd"/>
      <w:r w:rsidRPr="00620CF6">
        <w:rPr>
          <w:rFonts w:ascii="Times New Roman" w:eastAsia="Times New Roman" w:hAnsi="Times New Roman" w:cs="Times New Roman"/>
          <w:sz w:val="14"/>
          <w:szCs w:val="14"/>
          <w:lang w:eastAsia="ar-SA"/>
        </w:rPr>
        <w:t xml:space="preserve">аевого бюджета, местных бюджетов. </w:t>
      </w:r>
    </w:p>
    <w:p w:rsidR="00995BF6" w:rsidRPr="00620CF6" w:rsidRDefault="003A3D3E" w:rsidP="00620CF6">
      <w:pPr>
        <w:tabs>
          <w:tab w:val="left" w:pos="1080"/>
        </w:tabs>
        <w:suppressAutoHyphens/>
        <w:autoSpaceDE w:val="0"/>
        <w:autoSpaceDN w:val="0"/>
        <w:adjustRightInd w:val="0"/>
        <w:spacing w:after="0" w:line="240" w:lineRule="auto"/>
        <w:ind w:firstLine="284"/>
        <w:jc w:val="center"/>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4</w:t>
      </w:r>
      <w:r w:rsidR="00995BF6" w:rsidRPr="00620CF6">
        <w:rPr>
          <w:rFonts w:ascii="Times New Roman" w:eastAsia="Times New Roman" w:hAnsi="Times New Roman" w:cs="Times New Roman"/>
          <w:sz w:val="14"/>
          <w:szCs w:val="14"/>
          <w:lang w:eastAsia="ar-SA"/>
        </w:rPr>
        <w:t xml:space="preserve">. Описание </w:t>
      </w:r>
      <w:proofErr w:type="gramStart"/>
      <w:r w:rsidR="00995BF6" w:rsidRPr="00620CF6">
        <w:rPr>
          <w:rFonts w:ascii="Times New Roman" w:eastAsia="Times New Roman" w:hAnsi="Times New Roman" w:cs="Times New Roman"/>
          <w:sz w:val="14"/>
          <w:szCs w:val="14"/>
          <w:lang w:eastAsia="ar-SA"/>
        </w:rPr>
        <w:t>основных</w:t>
      </w:r>
      <w:proofErr w:type="gramEnd"/>
      <w:r w:rsidR="00995BF6" w:rsidRPr="00620CF6">
        <w:rPr>
          <w:rFonts w:ascii="Times New Roman" w:eastAsia="Times New Roman" w:hAnsi="Times New Roman" w:cs="Times New Roman"/>
          <w:sz w:val="14"/>
          <w:szCs w:val="14"/>
          <w:lang w:eastAsia="ar-SA"/>
        </w:rPr>
        <w:t xml:space="preserve"> ожидаемых </w:t>
      </w:r>
    </w:p>
    <w:p w:rsidR="00995BF6" w:rsidRPr="00620CF6" w:rsidRDefault="00995BF6" w:rsidP="00620CF6">
      <w:pPr>
        <w:tabs>
          <w:tab w:val="left" w:pos="1080"/>
        </w:tabs>
        <w:suppressAutoHyphens/>
        <w:autoSpaceDE w:val="0"/>
        <w:autoSpaceDN w:val="0"/>
        <w:adjustRightInd w:val="0"/>
        <w:spacing w:after="0" w:line="240" w:lineRule="auto"/>
        <w:ind w:firstLine="284"/>
        <w:jc w:val="center"/>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 xml:space="preserve">конечных результатов Подпрограммы </w:t>
      </w:r>
      <w:r w:rsidR="00EE5804" w:rsidRPr="00620CF6">
        <w:rPr>
          <w:rFonts w:ascii="Times New Roman" w:eastAsia="Times New Roman" w:hAnsi="Times New Roman" w:cs="Times New Roman"/>
          <w:sz w:val="14"/>
          <w:szCs w:val="14"/>
          <w:lang w:eastAsia="ar-SA"/>
        </w:rPr>
        <w:t>4</w:t>
      </w:r>
    </w:p>
    <w:p w:rsidR="00995BF6" w:rsidRPr="00620CF6" w:rsidRDefault="003A3D3E" w:rsidP="00620CF6">
      <w:pPr>
        <w:tabs>
          <w:tab w:val="left" w:pos="1080"/>
        </w:tabs>
        <w:suppressAutoHyphens/>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ar-SA"/>
        </w:rPr>
        <w:t>4</w:t>
      </w:r>
      <w:r w:rsidR="00995BF6" w:rsidRPr="00620CF6">
        <w:rPr>
          <w:rFonts w:ascii="Times New Roman" w:eastAsia="Times New Roman" w:hAnsi="Times New Roman" w:cs="Times New Roman"/>
          <w:sz w:val="14"/>
          <w:szCs w:val="14"/>
          <w:lang w:eastAsia="ar-SA"/>
        </w:rPr>
        <w:t xml:space="preserve">.1.  Реализация Подпрограммы </w:t>
      </w:r>
      <w:r w:rsidR="00EE5804" w:rsidRPr="00620CF6">
        <w:rPr>
          <w:rFonts w:ascii="Times New Roman" w:eastAsia="Times New Roman" w:hAnsi="Times New Roman" w:cs="Times New Roman"/>
          <w:sz w:val="14"/>
          <w:szCs w:val="14"/>
          <w:lang w:eastAsia="ar-SA"/>
        </w:rPr>
        <w:t>4</w:t>
      </w:r>
      <w:r w:rsidR="00995BF6" w:rsidRPr="00620CF6">
        <w:rPr>
          <w:rFonts w:ascii="Times New Roman" w:eastAsia="Times New Roman" w:hAnsi="Times New Roman" w:cs="Times New Roman"/>
          <w:sz w:val="14"/>
          <w:szCs w:val="14"/>
          <w:lang w:eastAsia="ar-SA"/>
        </w:rPr>
        <w:t xml:space="preserve"> позволит:</w:t>
      </w:r>
    </w:p>
    <w:p w:rsidR="00995BF6" w:rsidRPr="00620CF6" w:rsidRDefault="00995BF6" w:rsidP="00620CF6">
      <w:pPr>
        <w:autoSpaceDE w:val="0"/>
        <w:autoSpaceDN w:val="0"/>
        <w:adjustRightInd w:val="0"/>
        <w:spacing w:after="0" w:line="240" w:lineRule="auto"/>
        <w:ind w:firstLine="284"/>
        <w:jc w:val="both"/>
        <w:rPr>
          <w:rFonts w:ascii="Times New Roman" w:eastAsia="Times New Roman" w:hAnsi="Times New Roman" w:cs="Times New Roman"/>
          <w:sz w:val="14"/>
          <w:szCs w:val="14"/>
          <w:lang w:eastAsia="ru-RU"/>
        </w:rPr>
      </w:pPr>
      <w:r w:rsidRPr="00620CF6">
        <w:rPr>
          <w:rFonts w:ascii="Times New Roman" w:eastAsia="Times New Roman" w:hAnsi="Times New Roman" w:cs="Times New Roman"/>
          <w:sz w:val="14"/>
          <w:szCs w:val="14"/>
          <w:lang w:eastAsia="ru-RU"/>
        </w:rPr>
        <w:t>1) снизить средний уровень износа жилищного фонда и коммунальной инфраструктуры до нормативного уровня;</w:t>
      </w:r>
    </w:p>
    <w:p w:rsidR="00995BF6" w:rsidRPr="00620CF6" w:rsidRDefault="00995BF6" w:rsidP="00620CF6">
      <w:pPr>
        <w:autoSpaceDE w:val="0"/>
        <w:autoSpaceDN w:val="0"/>
        <w:adjustRightInd w:val="0"/>
        <w:spacing w:after="0" w:line="240" w:lineRule="auto"/>
        <w:ind w:firstLine="284"/>
        <w:jc w:val="both"/>
        <w:rPr>
          <w:rFonts w:ascii="Times New Roman" w:eastAsia="Times New Roman" w:hAnsi="Times New Roman" w:cs="Times New Roman"/>
          <w:sz w:val="14"/>
          <w:szCs w:val="14"/>
          <w:lang w:eastAsia="ar-SA"/>
        </w:rPr>
      </w:pPr>
      <w:r w:rsidRPr="00620CF6">
        <w:rPr>
          <w:rFonts w:ascii="Times New Roman" w:eastAsia="Times New Roman" w:hAnsi="Times New Roman" w:cs="Times New Roman"/>
          <w:sz w:val="14"/>
          <w:szCs w:val="14"/>
          <w:lang w:eastAsia="ru-RU"/>
        </w:rPr>
        <w:t xml:space="preserve">2) создать комфортные условия для проживания населения </w:t>
      </w:r>
      <w:proofErr w:type="gramStart"/>
      <w:r w:rsidRPr="00620CF6">
        <w:rPr>
          <w:rFonts w:ascii="Times New Roman" w:eastAsia="Times New Roman" w:hAnsi="Times New Roman" w:cs="Times New Roman"/>
          <w:sz w:val="14"/>
          <w:szCs w:val="14"/>
          <w:lang w:eastAsia="ru-RU"/>
        </w:rPr>
        <w:t>в</w:t>
      </w:r>
      <w:proofErr w:type="gramEnd"/>
      <w:r w:rsidR="00166938" w:rsidRPr="00620CF6">
        <w:rPr>
          <w:rFonts w:ascii="Times New Roman" w:eastAsia="Times New Roman" w:hAnsi="Times New Roman" w:cs="Times New Roman"/>
          <w:sz w:val="14"/>
          <w:szCs w:val="14"/>
          <w:lang w:eastAsia="ru-RU"/>
        </w:rPr>
        <w:t xml:space="preserve"> с. Ивашка</w:t>
      </w:r>
      <w:r w:rsidRPr="00620CF6">
        <w:rPr>
          <w:rFonts w:ascii="Times New Roman" w:eastAsia="Times New Roman" w:hAnsi="Times New Roman" w:cs="Times New Roman"/>
          <w:sz w:val="14"/>
          <w:szCs w:val="14"/>
          <w:lang w:eastAsia="ru-RU"/>
        </w:rPr>
        <w:t>.</w:t>
      </w:r>
      <w:bookmarkEnd w:id="1"/>
    </w:p>
    <w:sectPr w:rsidR="00995BF6" w:rsidRPr="00620CF6" w:rsidSect="004069DF">
      <w:pgSz w:w="11906" w:h="16838"/>
      <w:pgMar w:top="568"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853DB8"/>
    <w:multiLevelType w:val="hybridMultilevel"/>
    <w:tmpl w:val="D876C84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6813889"/>
    <w:multiLevelType w:val="hybridMultilevel"/>
    <w:tmpl w:val="E0D61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D15A6A"/>
    <w:multiLevelType w:val="hybridMultilevel"/>
    <w:tmpl w:val="987655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103E4"/>
    <w:multiLevelType w:val="hybridMultilevel"/>
    <w:tmpl w:val="FD9E54E0"/>
    <w:lvl w:ilvl="0" w:tplc="5C8CC19E">
      <w:start w:val="1"/>
      <w:numFmt w:val="russianLower"/>
      <w:lvlText w:val="%1)"/>
      <w:lvlJc w:val="left"/>
      <w:pPr>
        <w:ind w:left="1490" w:hanging="360"/>
      </w:pPr>
      <w:rPr>
        <w:rFonts w:hint="default"/>
      </w:r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5">
    <w:nsid w:val="0F375D1F"/>
    <w:multiLevelType w:val="hybridMultilevel"/>
    <w:tmpl w:val="AA9C96AA"/>
    <w:lvl w:ilvl="0" w:tplc="DFA08C2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FA030EB"/>
    <w:multiLevelType w:val="hybridMultilevel"/>
    <w:tmpl w:val="07C8F67E"/>
    <w:lvl w:ilvl="0" w:tplc="B03C7B2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10442753"/>
    <w:multiLevelType w:val="hybridMultilevel"/>
    <w:tmpl w:val="6ABAC7F2"/>
    <w:lvl w:ilvl="0" w:tplc="DFA08C22">
      <w:start w:val="1"/>
      <w:numFmt w:val="bullet"/>
      <w:lvlText w:val=""/>
      <w:lvlJc w:val="left"/>
      <w:pPr>
        <w:ind w:left="1260" w:hanging="360"/>
      </w:pPr>
      <w:rPr>
        <w:rFonts w:ascii="Symbol" w:hAnsi="Symbol" w:hint="default"/>
      </w:rPr>
    </w:lvl>
    <w:lvl w:ilvl="1" w:tplc="388249BE">
      <w:start w:val="1"/>
      <w:numFmt w:val="decimal"/>
      <w:lvlText w:val="%2)"/>
      <w:lvlJc w:val="left"/>
      <w:pPr>
        <w:ind w:left="2532" w:hanging="912"/>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6600E0D"/>
    <w:multiLevelType w:val="hybridMultilevel"/>
    <w:tmpl w:val="D674A04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6BA174D"/>
    <w:multiLevelType w:val="hybridMultilevel"/>
    <w:tmpl w:val="13D677C0"/>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18442457"/>
    <w:multiLevelType w:val="multilevel"/>
    <w:tmpl w:val="732A7FC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russianLower"/>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94E0D7A"/>
    <w:multiLevelType w:val="hybridMultilevel"/>
    <w:tmpl w:val="023891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C6C6C"/>
    <w:multiLevelType w:val="hybridMultilevel"/>
    <w:tmpl w:val="FC28504C"/>
    <w:lvl w:ilvl="0" w:tplc="5C8CC19E">
      <w:start w:val="1"/>
      <w:numFmt w:val="russianLower"/>
      <w:lvlText w:val="%1)"/>
      <w:lvlJc w:val="left"/>
      <w:pPr>
        <w:tabs>
          <w:tab w:val="num" w:pos="1830"/>
        </w:tabs>
        <w:ind w:left="1830" w:hanging="1110"/>
      </w:pPr>
      <w:rPr>
        <w:rFonts w:hint="default"/>
      </w:rPr>
    </w:lvl>
    <w:lvl w:ilvl="1" w:tplc="7758118E">
      <w:start w:val="1"/>
      <w:numFmt w:val="lowerLetter"/>
      <w:lvlText w:val="%2)"/>
      <w:lvlJc w:val="left"/>
      <w:pPr>
        <w:tabs>
          <w:tab w:val="num" w:pos="1800"/>
        </w:tabs>
        <w:ind w:left="1800" w:hanging="360"/>
      </w:pPr>
      <w:rPr>
        <w:rFonts w:hint="default"/>
        <w:color w:val="auto"/>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4E46A6A"/>
    <w:multiLevelType w:val="hybridMultilevel"/>
    <w:tmpl w:val="7CE61182"/>
    <w:lvl w:ilvl="0" w:tplc="3C2A9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8B79C6"/>
    <w:multiLevelType w:val="hybridMultilevel"/>
    <w:tmpl w:val="49F6C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913F20"/>
    <w:multiLevelType w:val="multilevel"/>
    <w:tmpl w:val="2966BC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E496509"/>
    <w:multiLevelType w:val="hybridMultilevel"/>
    <w:tmpl w:val="BC0A74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F24FBD"/>
    <w:multiLevelType w:val="hybridMultilevel"/>
    <w:tmpl w:val="9274F88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2BE6F5C"/>
    <w:multiLevelType w:val="hybridMultilevel"/>
    <w:tmpl w:val="E09E8A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EC21F4"/>
    <w:multiLevelType w:val="hybridMultilevel"/>
    <w:tmpl w:val="A07AE49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186245"/>
    <w:multiLevelType w:val="hybridMultilevel"/>
    <w:tmpl w:val="03CE3628"/>
    <w:lvl w:ilvl="0" w:tplc="5C8CC19E">
      <w:start w:val="1"/>
      <w:numFmt w:val="russianLower"/>
      <w:lvlText w:val="%1)"/>
      <w:lvlJc w:val="left"/>
      <w:pPr>
        <w:tabs>
          <w:tab w:val="num" w:pos="1637"/>
        </w:tabs>
        <w:ind w:left="1637" w:hanging="360"/>
      </w:pPr>
      <w:rPr>
        <w:rFonts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21">
    <w:nsid w:val="37C95F5E"/>
    <w:multiLevelType w:val="hybridMultilevel"/>
    <w:tmpl w:val="F468D0BE"/>
    <w:lvl w:ilvl="0" w:tplc="BC521ED4">
      <w:start w:val="1"/>
      <w:numFmt w:val="decimal"/>
      <w:lvlText w:val="%1)"/>
      <w:lvlJc w:val="left"/>
      <w:pPr>
        <w:ind w:left="1272" w:hanging="91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693A15"/>
    <w:multiLevelType w:val="hybridMultilevel"/>
    <w:tmpl w:val="F4A27276"/>
    <w:lvl w:ilvl="0" w:tplc="04190011">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3">
    <w:nsid w:val="3EFC0C89"/>
    <w:multiLevelType w:val="hybridMultilevel"/>
    <w:tmpl w:val="3F9CD5A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FC6E4C"/>
    <w:multiLevelType w:val="hybridMultilevel"/>
    <w:tmpl w:val="387094E8"/>
    <w:lvl w:ilvl="0" w:tplc="5C8CC19E">
      <w:start w:val="1"/>
      <w:numFmt w:val="russianLower"/>
      <w:lvlText w:val="%1)"/>
      <w:lvlJc w:val="left"/>
      <w:pPr>
        <w:tabs>
          <w:tab w:val="num" w:pos="480"/>
        </w:tabs>
        <w:ind w:left="480" w:hanging="360"/>
      </w:pPr>
      <w:rPr>
        <w:rFonts w:hint="default"/>
      </w:rPr>
    </w:lvl>
    <w:lvl w:ilvl="1" w:tplc="04190019" w:tentative="1">
      <w:start w:val="1"/>
      <w:numFmt w:val="lowerLetter"/>
      <w:lvlText w:val="%2."/>
      <w:lvlJc w:val="left"/>
      <w:pPr>
        <w:tabs>
          <w:tab w:val="num" w:pos="840"/>
        </w:tabs>
        <w:ind w:left="840" w:hanging="360"/>
      </w:pPr>
    </w:lvl>
    <w:lvl w:ilvl="2" w:tplc="0419001B" w:tentative="1">
      <w:start w:val="1"/>
      <w:numFmt w:val="lowerRoman"/>
      <w:lvlText w:val="%3."/>
      <w:lvlJc w:val="right"/>
      <w:pPr>
        <w:tabs>
          <w:tab w:val="num" w:pos="1560"/>
        </w:tabs>
        <w:ind w:left="1560" w:hanging="180"/>
      </w:pPr>
    </w:lvl>
    <w:lvl w:ilvl="3" w:tplc="0419000F" w:tentative="1">
      <w:start w:val="1"/>
      <w:numFmt w:val="decimal"/>
      <w:lvlText w:val="%4."/>
      <w:lvlJc w:val="left"/>
      <w:pPr>
        <w:tabs>
          <w:tab w:val="num" w:pos="2280"/>
        </w:tabs>
        <w:ind w:left="2280" w:hanging="360"/>
      </w:pPr>
    </w:lvl>
    <w:lvl w:ilvl="4" w:tplc="04190019" w:tentative="1">
      <w:start w:val="1"/>
      <w:numFmt w:val="lowerLetter"/>
      <w:lvlText w:val="%5."/>
      <w:lvlJc w:val="left"/>
      <w:pPr>
        <w:tabs>
          <w:tab w:val="num" w:pos="3000"/>
        </w:tabs>
        <w:ind w:left="3000" w:hanging="360"/>
      </w:pPr>
    </w:lvl>
    <w:lvl w:ilvl="5" w:tplc="0419001B" w:tentative="1">
      <w:start w:val="1"/>
      <w:numFmt w:val="lowerRoman"/>
      <w:lvlText w:val="%6."/>
      <w:lvlJc w:val="right"/>
      <w:pPr>
        <w:tabs>
          <w:tab w:val="num" w:pos="3720"/>
        </w:tabs>
        <w:ind w:left="3720" w:hanging="180"/>
      </w:pPr>
    </w:lvl>
    <w:lvl w:ilvl="6" w:tplc="0419000F" w:tentative="1">
      <w:start w:val="1"/>
      <w:numFmt w:val="decimal"/>
      <w:lvlText w:val="%7."/>
      <w:lvlJc w:val="left"/>
      <w:pPr>
        <w:tabs>
          <w:tab w:val="num" w:pos="4440"/>
        </w:tabs>
        <w:ind w:left="4440" w:hanging="360"/>
      </w:pPr>
    </w:lvl>
    <w:lvl w:ilvl="7" w:tplc="04190019" w:tentative="1">
      <w:start w:val="1"/>
      <w:numFmt w:val="lowerLetter"/>
      <w:lvlText w:val="%8."/>
      <w:lvlJc w:val="left"/>
      <w:pPr>
        <w:tabs>
          <w:tab w:val="num" w:pos="5160"/>
        </w:tabs>
        <w:ind w:left="5160" w:hanging="360"/>
      </w:pPr>
    </w:lvl>
    <w:lvl w:ilvl="8" w:tplc="0419001B" w:tentative="1">
      <w:start w:val="1"/>
      <w:numFmt w:val="lowerRoman"/>
      <w:lvlText w:val="%9."/>
      <w:lvlJc w:val="right"/>
      <w:pPr>
        <w:tabs>
          <w:tab w:val="num" w:pos="5880"/>
        </w:tabs>
        <w:ind w:left="5880" w:hanging="180"/>
      </w:pPr>
    </w:lvl>
  </w:abstractNum>
  <w:abstractNum w:abstractNumId="25">
    <w:nsid w:val="40FA725B"/>
    <w:multiLevelType w:val="hybridMultilevel"/>
    <w:tmpl w:val="7B5C1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BC540E"/>
    <w:multiLevelType w:val="hybridMultilevel"/>
    <w:tmpl w:val="A4F0152E"/>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44912572"/>
    <w:multiLevelType w:val="hybridMultilevel"/>
    <w:tmpl w:val="63345F7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46100F7E"/>
    <w:multiLevelType w:val="hybridMultilevel"/>
    <w:tmpl w:val="34388F70"/>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nsid w:val="4635116A"/>
    <w:multiLevelType w:val="hybridMultilevel"/>
    <w:tmpl w:val="9794B2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6D52622"/>
    <w:multiLevelType w:val="multilevel"/>
    <w:tmpl w:val="19FE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716C07"/>
    <w:multiLevelType w:val="hybridMultilevel"/>
    <w:tmpl w:val="9FD8C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927230"/>
    <w:multiLevelType w:val="hybridMultilevel"/>
    <w:tmpl w:val="A83E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7F6D23"/>
    <w:multiLevelType w:val="hybridMultilevel"/>
    <w:tmpl w:val="56E055D6"/>
    <w:lvl w:ilvl="0" w:tplc="04190011">
      <w:start w:val="1"/>
      <w:numFmt w:val="decimal"/>
      <w:lvlText w:val="%1)"/>
      <w:lvlJc w:val="left"/>
      <w:pPr>
        <w:tabs>
          <w:tab w:val="num" w:pos="787"/>
        </w:tabs>
        <w:ind w:left="787" w:hanging="360"/>
      </w:pPr>
    </w:lvl>
    <w:lvl w:ilvl="1" w:tplc="04190019" w:tentative="1">
      <w:start w:val="1"/>
      <w:numFmt w:val="lowerLetter"/>
      <w:lvlText w:val="%2."/>
      <w:lvlJc w:val="left"/>
      <w:pPr>
        <w:tabs>
          <w:tab w:val="num" w:pos="1507"/>
        </w:tabs>
        <w:ind w:left="1507" w:hanging="360"/>
      </w:pPr>
    </w:lvl>
    <w:lvl w:ilvl="2" w:tplc="0419001B" w:tentative="1">
      <w:start w:val="1"/>
      <w:numFmt w:val="lowerRoman"/>
      <w:lvlText w:val="%3."/>
      <w:lvlJc w:val="right"/>
      <w:pPr>
        <w:tabs>
          <w:tab w:val="num" w:pos="2227"/>
        </w:tabs>
        <w:ind w:left="2227" w:hanging="180"/>
      </w:pPr>
    </w:lvl>
    <w:lvl w:ilvl="3" w:tplc="0419000F" w:tentative="1">
      <w:start w:val="1"/>
      <w:numFmt w:val="decimal"/>
      <w:lvlText w:val="%4."/>
      <w:lvlJc w:val="left"/>
      <w:pPr>
        <w:tabs>
          <w:tab w:val="num" w:pos="2947"/>
        </w:tabs>
        <w:ind w:left="2947" w:hanging="360"/>
      </w:pPr>
    </w:lvl>
    <w:lvl w:ilvl="4" w:tplc="04190019" w:tentative="1">
      <w:start w:val="1"/>
      <w:numFmt w:val="lowerLetter"/>
      <w:lvlText w:val="%5."/>
      <w:lvlJc w:val="left"/>
      <w:pPr>
        <w:tabs>
          <w:tab w:val="num" w:pos="3667"/>
        </w:tabs>
        <w:ind w:left="3667" w:hanging="360"/>
      </w:pPr>
    </w:lvl>
    <w:lvl w:ilvl="5" w:tplc="0419001B" w:tentative="1">
      <w:start w:val="1"/>
      <w:numFmt w:val="lowerRoman"/>
      <w:lvlText w:val="%6."/>
      <w:lvlJc w:val="right"/>
      <w:pPr>
        <w:tabs>
          <w:tab w:val="num" w:pos="4387"/>
        </w:tabs>
        <w:ind w:left="4387" w:hanging="180"/>
      </w:pPr>
    </w:lvl>
    <w:lvl w:ilvl="6" w:tplc="0419000F" w:tentative="1">
      <w:start w:val="1"/>
      <w:numFmt w:val="decimal"/>
      <w:lvlText w:val="%7."/>
      <w:lvlJc w:val="left"/>
      <w:pPr>
        <w:tabs>
          <w:tab w:val="num" w:pos="5107"/>
        </w:tabs>
        <w:ind w:left="5107" w:hanging="360"/>
      </w:pPr>
    </w:lvl>
    <w:lvl w:ilvl="7" w:tplc="04190019" w:tentative="1">
      <w:start w:val="1"/>
      <w:numFmt w:val="lowerLetter"/>
      <w:lvlText w:val="%8."/>
      <w:lvlJc w:val="left"/>
      <w:pPr>
        <w:tabs>
          <w:tab w:val="num" w:pos="5827"/>
        </w:tabs>
        <w:ind w:left="5827" w:hanging="360"/>
      </w:pPr>
    </w:lvl>
    <w:lvl w:ilvl="8" w:tplc="0419001B" w:tentative="1">
      <w:start w:val="1"/>
      <w:numFmt w:val="lowerRoman"/>
      <w:lvlText w:val="%9."/>
      <w:lvlJc w:val="right"/>
      <w:pPr>
        <w:tabs>
          <w:tab w:val="num" w:pos="6547"/>
        </w:tabs>
        <w:ind w:left="6547" w:hanging="180"/>
      </w:pPr>
    </w:lvl>
  </w:abstractNum>
  <w:abstractNum w:abstractNumId="34">
    <w:nsid w:val="528A4DE7"/>
    <w:multiLevelType w:val="hybridMultilevel"/>
    <w:tmpl w:val="2966B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E24837"/>
    <w:multiLevelType w:val="multilevel"/>
    <w:tmpl w:val="94D068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0E90C0E"/>
    <w:multiLevelType w:val="hybridMultilevel"/>
    <w:tmpl w:val="4606C304"/>
    <w:lvl w:ilvl="0" w:tplc="DFA08C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051C23"/>
    <w:multiLevelType w:val="hybridMultilevel"/>
    <w:tmpl w:val="B81801C6"/>
    <w:lvl w:ilvl="0" w:tplc="0D4692A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8">
    <w:nsid w:val="6C5139B6"/>
    <w:multiLevelType w:val="hybridMultilevel"/>
    <w:tmpl w:val="11821FB8"/>
    <w:lvl w:ilvl="0" w:tplc="ECFACC66">
      <w:start w:val="1"/>
      <w:numFmt w:val="decimal"/>
      <w:lvlText w:val="%1."/>
      <w:lvlJc w:val="left"/>
      <w:pPr>
        <w:ind w:left="2595" w:hanging="1035"/>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39">
    <w:nsid w:val="6D39033C"/>
    <w:multiLevelType w:val="hybridMultilevel"/>
    <w:tmpl w:val="6756D08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4547994"/>
    <w:multiLevelType w:val="hybridMultilevel"/>
    <w:tmpl w:val="F30214C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74E6729A"/>
    <w:multiLevelType w:val="hybridMultilevel"/>
    <w:tmpl w:val="B70E385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2">
    <w:nsid w:val="75796F4D"/>
    <w:multiLevelType w:val="hybridMultilevel"/>
    <w:tmpl w:val="36AA995A"/>
    <w:lvl w:ilvl="0" w:tplc="04190001">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5F46C3D"/>
    <w:multiLevelType w:val="hybridMultilevel"/>
    <w:tmpl w:val="C65418B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86F1116"/>
    <w:multiLevelType w:val="hybridMultilevel"/>
    <w:tmpl w:val="556A3E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8B927AE"/>
    <w:multiLevelType w:val="hybridMultilevel"/>
    <w:tmpl w:val="A13ACE00"/>
    <w:lvl w:ilvl="0" w:tplc="DE6EAD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2"/>
  </w:num>
  <w:num w:numId="3">
    <w:abstractNumId w:val="8"/>
  </w:num>
  <w:num w:numId="4">
    <w:abstractNumId w:val="43"/>
  </w:num>
  <w:num w:numId="5">
    <w:abstractNumId w:val="33"/>
  </w:num>
  <w:num w:numId="6">
    <w:abstractNumId w:val="41"/>
  </w:num>
  <w:num w:numId="7">
    <w:abstractNumId w:val="20"/>
  </w:num>
  <w:num w:numId="8">
    <w:abstractNumId w:val="24"/>
  </w:num>
  <w:num w:numId="9">
    <w:abstractNumId w:val="9"/>
  </w:num>
  <w:num w:numId="10">
    <w:abstractNumId w:val="4"/>
  </w:num>
  <w:num w:numId="11">
    <w:abstractNumId w:val="23"/>
  </w:num>
  <w:num w:numId="12">
    <w:abstractNumId w:val="34"/>
  </w:num>
  <w:num w:numId="13">
    <w:abstractNumId w:val="35"/>
  </w:num>
  <w:num w:numId="14">
    <w:abstractNumId w:val="15"/>
  </w:num>
  <w:num w:numId="15">
    <w:abstractNumId w:val="39"/>
  </w:num>
  <w:num w:numId="16">
    <w:abstractNumId w:val="17"/>
  </w:num>
  <w:num w:numId="17">
    <w:abstractNumId w:val="28"/>
  </w:num>
  <w:num w:numId="18">
    <w:abstractNumId w:val="30"/>
  </w:num>
  <w:num w:numId="19">
    <w:abstractNumId w:val="36"/>
  </w:num>
  <w:num w:numId="20">
    <w:abstractNumId w:val="5"/>
  </w:num>
  <w:num w:numId="21">
    <w:abstractNumId w:val="13"/>
  </w:num>
  <w:num w:numId="22">
    <w:abstractNumId w:val="10"/>
  </w:num>
  <w:num w:numId="23">
    <w:abstractNumId w:val="6"/>
  </w:num>
  <w:num w:numId="24">
    <w:abstractNumId w:val="2"/>
  </w:num>
  <w:num w:numId="25">
    <w:abstractNumId w:val="31"/>
  </w:num>
  <w:num w:numId="26">
    <w:abstractNumId w:val="32"/>
  </w:num>
  <w:num w:numId="27">
    <w:abstractNumId w:val="14"/>
  </w:num>
  <w:num w:numId="28">
    <w:abstractNumId w:val="11"/>
  </w:num>
  <w:num w:numId="29">
    <w:abstractNumId w:val="22"/>
  </w:num>
  <w:num w:numId="30">
    <w:abstractNumId w:val="16"/>
  </w:num>
  <w:num w:numId="31">
    <w:abstractNumId w:val="21"/>
  </w:num>
  <w:num w:numId="32">
    <w:abstractNumId w:val="40"/>
  </w:num>
  <w:num w:numId="33">
    <w:abstractNumId w:val="7"/>
  </w:num>
  <w:num w:numId="34">
    <w:abstractNumId w:val="44"/>
  </w:num>
  <w:num w:numId="35">
    <w:abstractNumId w:val="27"/>
  </w:num>
  <w:num w:numId="36">
    <w:abstractNumId w:val="29"/>
  </w:num>
  <w:num w:numId="37">
    <w:abstractNumId w:val="18"/>
  </w:num>
  <w:num w:numId="38">
    <w:abstractNumId w:val="38"/>
  </w:num>
  <w:num w:numId="39">
    <w:abstractNumId w:val="45"/>
  </w:num>
  <w:num w:numId="40">
    <w:abstractNumId w:val="42"/>
  </w:num>
  <w:num w:numId="41">
    <w:abstractNumId w:val="26"/>
  </w:num>
  <w:num w:numId="42">
    <w:abstractNumId w:val="1"/>
  </w:num>
  <w:num w:numId="43">
    <w:abstractNumId w:val="3"/>
  </w:num>
  <w:num w:numId="44">
    <w:abstractNumId w:val="37"/>
  </w:num>
  <w:num w:numId="45">
    <w:abstractNumId w:val="25"/>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F6"/>
    <w:rsid w:val="00030343"/>
    <w:rsid w:val="00033F9A"/>
    <w:rsid w:val="00047CB4"/>
    <w:rsid w:val="00085772"/>
    <w:rsid w:val="000C0445"/>
    <w:rsid w:val="000D594C"/>
    <w:rsid w:val="000D5A49"/>
    <w:rsid w:val="0010115E"/>
    <w:rsid w:val="00114585"/>
    <w:rsid w:val="0012339D"/>
    <w:rsid w:val="00141226"/>
    <w:rsid w:val="001434F0"/>
    <w:rsid w:val="001527CC"/>
    <w:rsid w:val="00165E06"/>
    <w:rsid w:val="00166938"/>
    <w:rsid w:val="0017377D"/>
    <w:rsid w:val="001832A2"/>
    <w:rsid w:val="00194A5D"/>
    <w:rsid w:val="001B189E"/>
    <w:rsid w:val="001B32C0"/>
    <w:rsid w:val="001E1DED"/>
    <w:rsid w:val="002033B1"/>
    <w:rsid w:val="002224D7"/>
    <w:rsid w:val="00233CBC"/>
    <w:rsid w:val="002413A9"/>
    <w:rsid w:val="002B35C7"/>
    <w:rsid w:val="002B730D"/>
    <w:rsid w:val="002C4AB7"/>
    <w:rsid w:val="002C602C"/>
    <w:rsid w:val="003034B0"/>
    <w:rsid w:val="00332368"/>
    <w:rsid w:val="00367B4A"/>
    <w:rsid w:val="00375760"/>
    <w:rsid w:val="003A3D3E"/>
    <w:rsid w:val="004069DF"/>
    <w:rsid w:val="00415918"/>
    <w:rsid w:val="004403AE"/>
    <w:rsid w:val="00457EEB"/>
    <w:rsid w:val="004C006C"/>
    <w:rsid w:val="004C0F4D"/>
    <w:rsid w:val="004F541B"/>
    <w:rsid w:val="004F580D"/>
    <w:rsid w:val="00505B43"/>
    <w:rsid w:val="005124CC"/>
    <w:rsid w:val="00516F9A"/>
    <w:rsid w:val="00551358"/>
    <w:rsid w:val="00583593"/>
    <w:rsid w:val="005B39DA"/>
    <w:rsid w:val="005C1E62"/>
    <w:rsid w:val="005C1FC0"/>
    <w:rsid w:val="005C2EB6"/>
    <w:rsid w:val="00603628"/>
    <w:rsid w:val="00620CF6"/>
    <w:rsid w:val="00627657"/>
    <w:rsid w:val="0063343B"/>
    <w:rsid w:val="00636EFB"/>
    <w:rsid w:val="006379B6"/>
    <w:rsid w:val="00641954"/>
    <w:rsid w:val="006461C4"/>
    <w:rsid w:val="00694452"/>
    <w:rsid w:val="006A777C"/>
    <w:rsid w:val="006D2B0D"/>
    <w:rsid w:val="00706DD3"/>
    <w:rsid w:val="00725E42"/>
    <w:rsid w:val="007271C3"/>
    <w:rsid w:val="007423D9"/>
    <w:rsid w:val="00744C80"/>
    <w:rsid w:val="007B58BF"/>
    <w:rsid w:val="007D23AE"/>
    <w:rsid w:val="007D4D01"/>
    <w:rsid w:val="00817AB7"/>
    <w:rsid w:val="00820549"/>
    <w:rsid w:val="0083567A"/>
    <w:rsid w:val="008943DA"/>
    <w:rsid w:val="008B55F6"/>
    <w:rsid w:val="008C72C7"/>
    <w:rsid w:val="008D41CC"/>
    <w:rsid w:val="00907915"/>
    <w:rsid w:val="00944ADA"/>
    <w:rsid w:val="0094782F"/>
    <w:rsid w:val="0096148B"/>
    <w:rsid w:val="00976BEF"/>
    <w:rsid w:val="00987431"/>
    <w:rsid w:val="00995BF6"/>
    <w:rsid w:val="009C710D"/>
    <w:rsid w:val="009E364F"/>
    <w:rsid w:val="009F45D5"/>
    <w:rsid w:val="009F66C6"/>
    <w:rsid w:val="00A67395"/>
    <w:rsid w:val="00AC3883"/>
    <w:rsid w:val="00AD3E7B"/>
    <w:rsid w:val="00AD41A1"/>
    <w:rsid w:val="00B252EF"/>
    <w:rsid w:val="00B4016F"/>
    <w:rsid w:val="00B6367C"/>
    <w:rsid w:val="00B95B2F"/>
    <w:rsid w:val="00B9705A"/>
    <w:rsid w:val="00BB7CCD"/>
    <w:rsid w:val="00BC05A3"/>
    <w:rsid w:val="00BD6D19"/>
    <w:rsid w:val="00BE1862"/>
    <w:rsid w:val="00BE3FE6"/>
    <w:rsid w:val="00C1415D"/>
    <w:rsid w:val="00C209B7"/>
    <w:rsid w:val="00C83789"/>
    <w:rsid w:val="00C9082E"/>
    <w:rsid w:val="00C970B0"/>
    <w:rsid w:val="00CC11E2"/>
    <w:rsid w:val="00CF27AE"/>
    <w:rsid w:val="00D25FC0"/>
    <w:rsid w:val="00D91CE3"/>
    <w:rsid w:val="00D9611D"/>
    <w:rsid w:val="00E01F6D"/>
    <w:rsid w:val="00E0682F"/>
    <w:rsid w:val="00E12204"/>
    <w:rsid w:val="00E37B46"/>
    <w:rsid w:val="00E5103B"/>
    <w:rsid w:val="00E852AD"/>
    <w:rsid w:val="00E96F93"/>
    <w:rsid w:val="00EA35CF"/>
    <w:rsid w:val="00EB7683"/>
    <w:rsid w:val="00ED19A5"/>
    <w:rsid w:val="00ED6DFD"/>
    <w:rsid w:val="00EE5804"/>
    <w:rsid w:val="00EE6F7E"/>
    <w:rsid w:val="00F22707"/>
    <w:rsid w:val="00F24CA9"/>
    <w:rsid w:val="00F3575E"/>
    <w:rsid w:val="00F7015B"/>
    <w:rsid w:val="00F74EA8"/>
    <w:rsid w:val="00F8226D"/>
    <w:rsid w:val="00F9127D"/>
    <w:rsid w:val="00F92C91"/>
    <w:rsid w:val="00FA1924"/>
    <w:rsid w:val="00FE52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04"/>
  </w:style>
  <w:style w:type="paragraph" w:styleId="1">
    <w:name w:val="heading 1"/>
    <w:basedOn w:val="a"/>
    <w:next w:val="a"/>
    <w:link w:val="10"/>
    <w:qFormat/>
    <w:rsid w:val="00995BF6"/>
    <w:pPr>
      <w:keepNext/>
      <w:tabs>
        <w:tab w:val="num" w:pos="0"/>
      </w:tabs>
      <w:suppressAutoHyphens/>
      <w:spacing w:after="0" w:line="240" w:lineRule="auto"/>
      <w:ind w:left="851"/>
      <w:jc w:val="both"/>
      <w:outlineLvl w:val="0"/>
    </w:pPr>
    <w:rPr>
      <w:rFonts w:ascii="Times New Roman" w:eastAsia="Times New Roman" w:hAnsi="Times New Roman" w:cs="Times New Roman"/>
      <w:i/>
      <w:iCs/>
      <w:sz w:val="24"/>
      <w:szCs w:val="24"/>
      <w:lang w:eastAsia="ar-SA"/>
    </w:rPr>
  </w:style>
  <w:style w:type="paragraph" w:styleId="2">
    <w:name w:val="heading 2"/>
    <w:basedOn w:val="a"/>
    <w:next w:val="a"/>
    <w:link w:val="20"/>
    <w:qFormat/>
    <w:rsid w:val="00995BF6"/>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5BF6"/>
    <w:rPr>
      <w:rFonts w:ascii="Times New Roman" w:eastAsia="Times New Roman" w:hAnsi="Times New Roman" w:cs="Times New Roman"/>
      <w:i/>
      <w:iCs/>
      <w:sz w:val="24"/>
      <w:szCs w:val="24"/>
      <w:lang w:eastAsia="ar-SA"/>
    </w:rPr>
  </w:style>
  <w:style w:type="character" w:customStyle="1" w:styleId="20">
    <w:name w:val="Заголовок 2 Знак"/>
    <w:basedOn w:val="a0"/>
    <w:link w:val="2"/>
    <w:rsid w:val="00995BF6"/>
    <w:rPr>
      <w:rFonts w:ascii="Cambria" w:eastAsia="Times New Roman" w:hAnsi="Cambria" w:cs="Times New Roman"/>
      <w:b/>
      <w:bCs/>
      <w:i/>
      <w:iCs/>
      <w:sz w:val="28"/>
      <w:szCs w:val="28"/>
      <w:lang w:eastAsia="ar-SA"/>
    </w:rPr>
  </w:style>
  <w:style w:type="numbering" w:customStyle="1" w:styleId="11">
    <w:name w:val="Нет списка1"/>
    <w:next w:val="a2"/>
    <w:semiHidden/>
    <w:unhideWhenUsed/>
    <w:rsid w:val="00995BF6"/>
  </w:style>
  <w:style w:type="paragraph" w:customStyle="1" w:styleId="3">
    <w:name w:val="Знак Знак3 Знак"/>
    <w:basedOn w:val="a"/>
    <w:rsid w:val="00995BF6"/>
    <w:pPr>
      <w:spacing w:after="160" w:line="240" w:lineRule="exact"/>
    </w:pPr>
    <w:rPr>
      <w:rFonts w:ascii="Verdana" w:eastAsia="Times New Roman" w:hAnsi="Verdana" w:cs="Times New Roman"/>
      <w:sz w:val="20"/>
      <w:szCs w:val="20"/>
      <w:lang w:val="en-US"/>
    </w:rPr>
  </w:style>
  <w:style w:type="character" w:customStyle="1" w:styleId="Absatz-Standardschriftart">
    <w:name w:val="Absatz-Standardschriftart"/>
    <w:rsid w:val="00995BF6"/>
  </w:style>
  <w:style w:type="character" w:customStyle="1" w:styleId="WW-Absatz-Standardschriftart">
    <w:name w:val="WW-Absatz-Standardschriftart"/>
    <w:rsid w:val="00995BF6"/>
  </w:style>
  <w:style w:type="character" w:customStyle="1" w:styleId="WW-Absatz-Standardschriftart1">
    <w:name w:val="WW-Absatz-Standardschriftart1"/>
    <w:rsid w:val="00995BF6"/>
  </w:style>
  <w:style w:type="character" w:customStyle="1" w:styleId="WW8Num1z0">
    <w:name w:val="WW8Num1z0"/>
    <w:rsid w:val="00995BF6"/>
    <w:rPr>
      <w:rFonts w:ascii="Courier New" w:hAnsi="Courier New"/>
    </w:rPr>
  </w:style>
  <w:style w:type="character" w:customStyle="1" w:styleId="WW8Num1z1">
    <w:name w:val="WW8Num1z1"/>
    <w:rsid w:val="00995BF6"/>
    <w:rPr>
      <w:rFonts w:ascii="Courier New" w:hAnsi="Courier New" w:cs="Courier New"/>
    </w:rPr>
  </w:style>
  <w:style w:type="character" w:customStyle="1" w:styleId="WW8Num1z2">
    <w:name w:val="WW8Num1z2"/>
    <w:rsid w:val="00995BF6"/>
    <w:rPr>
      <w:rFonts w:ascii="Wingdings" w:hAnsi="Wingdings"/>
    </w:rPr>
  </w:style>
  <w:style w:type="character" w:customStyle="1" w:styleId="WW8Num1z3">
    <w:name w:val="WW8Num1z3"/>
    <w:rsid w:val="00995BF6"/>
    <w:rPr>
      <w:rFonts w:ascii="Symbol" w:hAnsi="Symbol"/>
    </w:rPr>
  </w:style>
  <w:style w:type="character" w:customStyle="1" w:styleId="12">
    <w:name w:val="Основной шрифт абзаца1"/>
    <w:rsid w:val="00995BF6"/>
  </w:style>
  <w:style w:type="paragraph" w:customStyle="1" w:styleId="a3">
    <w:name w:val="Заголовок"/>
    <w:basedOn w:val="a"/>
    <w:next w:val="a4"/>
    <w:rsid w:val="00995BF6"/>
    <w:pPr>
      <w:keepNext/>
      <w:suppressAutoHyphens/>
      <w:spacing w:before="240" w:after="120" w:line="240" w:lineRule="auto"/>
    </w:pPr>
    <w:rPr>
      <w:rFonts w:ascii="Arial" w:eastAsia="Arial Unicode MS" w:hAnsi="Arial" w:cs="Tahoma"/>
      <w:sz w:val="28"/>
      <w:szCs w:val="28"/>
      <w:lang w:eastAsia="ar-SA"/>
    </w:rPr>
  </w:style>
  <w:style w:type="paragraph" w:styleId="a4">
    <w:name w:val="Body Text"/>
    <w:basedOn w:val="a"/>
    <w:link w:val="a5"/>
    <w:rsid w:val="00995BF6"/>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995BF6"/>
    <w:rPr>
      <w:rFonts w:ascii="Times New Roman" w:eastAsia="Times New Roman" w:hAnsi="Times New Roman" w:cs="Times New Roman"/>
      <w:sz w:val="24"/>
      <w:szCs w:val="24"/>
      <w:lang w:eastAsia="ar-SA"/>
    </w:rPr>
  </w:style>
  <w:style w:type="paragraph" w:styleId="a6">
    <w:name w:val="List"/>
    <w:basedOn w:val="a4"/>
    <w:rsid w:val="00995BF6"/>
    <w:rPr>
      <w:rFonts w:ascii="Arial" w:hAnsi="Arial" w:cs="Tahoma"/>
    </w:rPr>
  </w:style>
  <w:style w:type="paragraph" w:customStyle="1" w:styleId="13">
    <w:name w:val="Название1"/>
    <w:basedOn w:val="a"/>
    <w:rsid w:val="00995BF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995BF6"/>
    <w:pPr>
      <w:suppressLineNumbers/>
      <w:suppressAutoHyphens/>
      <w:spacing w:after="0" w:line="240" w:lineRule="auto"/>
    </w:pPr>
    <w:rPr>
      <w:rFonts w:ascii="Arial" w:eastAsia="Times New Roman" w:hAnsi="Arial" w:cs="Tahoma"/>
      <w:sz w:val="24"/>
      <w:szCs w:val="24"/>
      <w:lang w:eastAsia="ar-SA"/>
    </w:rPr>
  </w:style>
  <w:style w:type="paragraph" w:styleId="a7">
    <w:name w:val="header"/>
    <w:basedOn w:val="a"/>
    <w:link w:val="a8"/>
    <w:rsid w:val="00995BF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Верхний колонтитул Знак"/>
    <w:basedOn w:val="a0"/>
    <w:link w:val="a7"/>
    <w:rsid w:val="00995BF6"/>
    <w:rPr>
      <w:rFonts w:ascii="Times New Roman" w:eastAsia="Times New Roman" w:hAnsi="Times New Roman" w:cs="Times New Roman"/>
      <w:sz w:val="24"/>
      <w:szCs w:val="24"/>
      <w:lang w:eastAsia="ar-SA"/>
    </w:rPr>
  </w:style>
  <w:style w:type="paragraph" w:styleId="a9">
    <w:name w:val="footer"/>
    <w:basedOn w:val="a"/>
    <w:link w:val="aa"/>
    <w:rsid w:val="00995BF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Нижний колонтитул Знак"/>
    <w:basedOn w:val="a0"/>
    <w:link w:val="a9"/>
    <w:rsid w:val="00995BF6"/>
    <w:rPr>
      <w:rFonts w:ascii="Times New Roman" w:eastAsia="Times New Roman" w:hAnsi="Times New Roman" w:cs="Times New Roman"/>
      <w:sz w:val="24"/>
      <w:szCs w:val="24"/>
      <w:lang w:eastAsia="ar-SA"/>
    </w:rPr>
  </w:style>
  <w:style w:type="paragraph" w:customStyle="1" w:styleId="ConsPlusCell">
    <w:name w:val="ConsPlusCell"/>
    <w:uiPriority w:val="99"/>
    <w:rsid w:val="00995B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link w:val="ConsPlusNonformat0"/>
    <w:uiPriority w:val="99"/>
    <w:rsid w:val="00995B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Hyperlink"/>
    <w:rsid w:val="00995BF6"/>
    <w:rPr>
      <w:color w:val="0000FF"/>
      <w:u w:val="single"/>
    </w:rPr>
  </w:style>
  <w:style w:type="table" w:styleId="ac">
    <w:name w:val="Table Grid"/>
    <w:basedOn w:val="a1"/>
    <w:rsid w:val="00995BF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semiHidden/>
    <w:rsid w:val="00995BF6"/>
    <w:pPr>
      <w:suppressAutoHyphens/>
      <w:spacing w:after="0" w:line="240" w:lineRule="auto"/>
    </w:pPr>
    <w:rPr>
      <w:rFonts w:ascii="Times New Roman" w:eastAsia="Times New Roman" w:hAnsi="Times New Roman" w:cs="Times New Roman"/>
      <w:sz w:val="20"/>
      <w:szCs w:val="20"/>
      <w:lang w:eastAsia="ar-SA"/>
    </w:rPr>
  </w:style>
  <w:style w:type="character" w:customStyle="1" w:styleId="ae">
    <w:name w:val="Текст сноски Знак"/>
    <w:basedOn w:val="a0"/>
    <w:link w:val="ad"/>
    <w:semiHidden/>
    <w:rsid w:val="00995BF6"/>
    <w:rPr>
      <w:rFonts w:ascii="Times New Roman" w:eastAsia="Times New Roman" w:hAnsi="Times New Roman" w:cs="Times New Roman"/>
      <w:sz w:val="20"/>
      <w:szCs w:val="20"/>
      <w:lang w:eastAsia="ar-SA"/>
    </w:rPr>
  </w:style>
  <w:style w:type="character" w:styleId="af">
    <w:name w:val="footnote reference"/>
    <w:semiHidden/>
    <w:rsid w:val="00995BF6"/>
    <w:rPr>
      <w:vertAlign w:val="superscript"/>
    </w:rPr>
  </w:style>
  <w:style w:type="paragraph" w:styleId="af0">
    <w:name w:val="Balloon Text"/>
    <w:basedOn w:val="a"/>
    <w:link w:val="af1"/>
    <w:semiHidden/>
    <w:rsid w:val="00995BF6"/>
    <w:pPr>
      <w:suppressAutoHyphens/>
      <w:spacing w:after="0" w:line="240" w:lineRule="auto"/>
    </w:pPr>
    <w:rPr>
      <w:rFonts w:ascii="Tahoma" w:eastAsia="Times New Roman" w:hAnsi="Tahoma" w:cs="Tahoma"/>
      <w:sz w:val="16"/>
      <w:szCs w:val="16"/>
      <w:lang w:eastAsia="ar-SA"/>
    </w:rPr>
  </w:style>
  <w:style w:type="character" w:customStyle="1" w:styleId="af1">
    <w:name w:val="Текст выноски Знак"/>
    <w:basedOn w:val="a0"/>
    <w:link w:val="af0"/>
    <w:semiHidden/>
    <w:rsid w:val="00995BF6"/>
    <w:rPr>
      <w:rFonts w:ascii="Tahoma" w:eastAsia="Times New Roman" w:hAnsi="Tahoma" w:cs="Tahoma"/>
      <w:sz w:val="16"/>
      <w:szCs w:val="16"/>
      <w:lang w:eastAsia="ar-SA"/>
    </w:rPr>
  </w:style>
  <w:style w:type="character" w:styleId="af2">
    <w:name w:val="page number"/>
    <w:basedOn w:val="a0"/>
    <w:rsid w:val="00995BF6"/>
  </w:style>
  <w:style w:type="paragraph" w:customStyle="1" w:styleId="15">
    <w:name w:val="Знак1 Знак Знак Знак"/>
    <w:basedOn w:val="a"/>
    <w:rsid w:val="00995BF6"/>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995B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annotation reference"/>
    <w:uiPriority w:val="99"/>
    <w:rsid w:val="00995BF6"/>
    <w:rPr>
      <w:sz w:val="16"/>
      <w:szCs w:val="16"/>
    </w:rPr>
  </w:style>
  <w:style w:type="paragraph" w:styleId="af4">
    <w:name w:val="annotation text"/>
    <w:basedOn w:val="a"/>
    <w:link w:val="af5"/>
    <w:uiPriority w:val="99"/>
    <w:rsid w:val="00995BF6"/>
    <w:pPr>
      <w:suppressAutoHyphens/>
      <w:spacing w:after="0" w:line="240" w:lineRule="auto"/>
    </w:pPr>
    <w:rPr>
      <w:rFonts w:ascii="Times New Roman" w:eastAsia="Times New Roman" w:hAnsi="Times New Roman" w:cs="Times New Roman"/>
      <w:sz w:val="20"/>
      <w:szCs w:val="20"/>
      <w:lang w:eastAsia="ar-SA"/>
    </w:rPr>
  </w:style>
  <w:style w:type="character" w:customStyle="1" w:styleId="af5">
    <w:name w:val="Текст примечания Знак"/>
    <w:basedOn w:val="a0"/>
    <w:link w:val="af4"/>
    <w:uiPriority w:val="99"/>
    <w:rsid w:val="00995BF6"/>
    <w:rPr>
      <w:rFonts w:ascii="Times New Roman" w:eastAsia="Times New Roman" w:hAnsi="Times New Roman" w:cs="Times New Roman"/>
      <w:sz w:val="20"/>
      <w:szCs w:val="20"/>
      <w:lang w:eastAsia="ar-SA"/>
    </w:rPr>
  </w:style>
  <w:style w:type="paragraph" w:styleId="af6">
    <w:name w:val="annotation subject"/>
    <w:basedOn w:val="af4"/>
    <w:next w:val="af4"/>
    <w:link w:val="af7"/>
    <w:rsid w:val="00995BF6"/>
    <w:rPr>
      <w:b/>
      <w:bCs/>
    </w:rPr>
  </w:style>
  <w:style w:type="character" w:customStyle="1" w:styleId="af7">
    <w:name w:val="Тема примечания Знак"/>
    <w:basedOn w:val="af5"/>
    <w:link w:val="af6"/>
    <w:rsid w:val="00995BF6"/>
    <w:rPr>
      <w:rFonts w:ascii="Times New Roman" w:eastAsia="Times New Roman" w:hAnsi="Times New Roman" w:cs="Times New Roman"/>
      <w:b/>
      <w:bCs/>
      <w:sz w:val="20"/>
      <w:szCs w:val="20"/>
      <w:lang w:eastAsia="ar-SA"/>
    </w:rPr>
  </w:style>
  <w:style w:type="paragraph" w:styleId="21">
    <w:name w:val="Body Text 2"/>
    <w:basedOn w:val="a"/>
    <w:link w:val="22"/>
    <w:rsid w:val="00995BF6"/>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rsid w:val="00995BF6"/>
    <w:rPr>
      <w:rFonts w:ascii="Times New Roman" w:eastAsia="Times New Roman" w:hAnsi="Times New Roman" w:cs="Times New Roman"/>
      <w:sz w:val="24"/>
      <w:szCs w:val="24"/>
      <w:lang w:eastAsia="ar-SA"/>
    </w:rPr>
  </w:style>
  <w:style w:type="paragraph" w:customStyle="1" w:styleId="Zagolovoktabl">
    <w:name w:val="Zagolovok tabl"/>
    <w:basedOn w:val="a"/>
    <w:uiPriority w:val="99"/>
    <w:rsid w:val="00995BF6"/>
    <w:pPr>
      <w:keepNext/>
      <w:spacing w:before="60" w:after="120" w:line="240" w:lineRule="auto"/>
      <w:jc w:val="center"/>
    </w:pPr>
    <w:rPr>
      <w:rFonts w:ascii="Times New Roman" w:eastAsia="Times New Roman" w:hAnsi="Times New Roman" w:cs="Times New Roman"/>
      <w:b/>
      <w:bCs/>
      <w:lang w:eastAsia="ru-RU"/>
    </w:rPr>
  </w:style>
  <w:style w:type="paragraph" w:customStyle="1" w:styleId="16">
    <w:name w:val="Основной текст1"/>
    <w:link w:val="bodytext"/>
    <w:rsid w:val="00995BF6"/>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TablCenter">
    <w:name w:val="Tabl_Center"/>
    <w:rsid w:val="00995BF6"/>
    <w:pPr>
      <w:spacing w:before="20" w:after="20" w:line="240" w:lineRule="auto"/>
      <w:jc w:val="center"/>
    </w:pPr>
    <w:rPr>
      <w:rFonts w:ascii="Times New Roman" w:eastAsia="Times New Roman" w:hAnsi="Times New Roman" w:cs="Times New Roman"/>
      <w:noProof/>
      <w:szCs w:val="20"/>
      <w:lang w:eastAsia="ru-RU"/>
    </w:rPr>
  </w:style>
  <w:style w:type="paragraph" w:styleId="af8">
    <w:name w:val="Normal (Web)"/>
    <w:aliases w:val="Обычный (Web)1,Обычный (веб)1,Обычный (веб)11"/>
    <w:basedOn w:val="a"/>
    <w:uiPriority w:val="99"/>
    <w:unhideWhenUsed/>
    <w:rsid w:val="00995B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995BF6"/>
    <w:rPr>
      <w:rFonts w:ascii="Courier New" w:eastAsia="Times New Roman" w:hAnsi="Courier New" w:cs="Courier New"/>
      <w:sz w:val="20"/>
      <w:szCs w:val="20"/>
      <w:lang w:eastAsia="ru-RU"/>
    </w:rPr>
  </w:style>
  <w:style w:type="paragraph" w:customStyle="1" w:styleId="AAA">
    <w:name w:val="! AAA !"/>
    <w:uiPriority w:val="99"/>
    <w:rsid w:val="00995BF6"/>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30">
    <w:name w:val="Знак Знак3"/>
    <w:basedOn w:val="a"/>
    <w:rsid w:val="00995BF6"/>
    <w:pPr>
      <w:spacing w:after="160" w:line="240" w:lineRule="exact"/>
    </w:pPr>
    <w:rPr>
      <w:rFonts w:ascii="Verdana" w:eastAsia="Times New Roman" w:hAnsi="Verdana" w:cs="Times New Roman"/>
      <w:sz w:val="20"/>
      <w:szCs w:val="20"/>
      <w:lang w:val="en-US"/>
    </w:rPr>
  </w:style>
  <w:style w:type="paragraph" w:customStyle="1" w:styleId="af9">
    <w:name w:val="Знак Знак Знак Знак Знак Знак Знак Знак Знак Знак Знак Знак Знак Знак Знак Знак Знак"/>
    <w:basedOn w:val="a"/>
    <w:rsid w:val="00995BF6"/>
    <w:pPr>
      <w:spacing w:after="160" w:line="240" w:lineRule="exact"/>
    </w:pPr>
    <w:rPr>
      <w:rFonts w:ascii="Verdana" w:eastAsia="Times New Roman" w:hAnsi="Verdana" w:cs="Times New Roman"/>
      <w:sz w:val="20"/>
      <w:szCs w:val="20"/>
      <w:lang w:val="en-US"/>
    </w:rPr>
  </w:style>
  <w:style w:type="paragraph" w:customStyle="1" w:styleId="17">
    <w:name w:val="с1"/>
    <w:basedOn w:val="a"/>
    <w:rsid w:val="00995BF6"/>
    <w:pPr>
      <w:spacing w:after="0" w:line="240" w:lineRule="auto"/>
      <w:ind w:firstLine="567"/>
      <w:jc w:val="both"/>
    </w:pPr>
    <w:rPr>
      <w:rFonts w:ascii="Arial" w:eastAsia="Times New Roman" w:hAnsi="Arial" w:cs="Arial"/>
      <w:sz w:val="28"/>
      <w:szCs w:val="28"/>
      <w:lang w:eastAsia="ru-RU"/>
    </w:rPr>
  </w:style>
  <w:style w:type="character" w:customStyle="1" w:styleId="bodytext">
    <w:name w:val="body text Знак"/>
    <w:link w:val="16"/>
    <w:rsid w:val="00995BF6"/>
    <w:rPr>
      <w:rFonts w:ascii="Times New Roman" w:eastAsia="Times New Roman" w:hAnsi="Times New Roman" w:cs="Times New Roman"/>
      <w:sz w:val="24"/>
      <w:szCs w:val="24"/>
      <w:lang w:eastAsia="ru-RU"/>
    </w:rPr>
  </w:style>
  <w:style w:type="character" w:customStyle="1" w:styleId="afa">
    <w:name w:val="Гипертекстовая ссылка"/>
    <w:uiPriority w:val="99"/>
    <w:rsid w:val="00995BF6"/>
    <w:rPr>
      <w:color w:val="008000"/>
    </w:rPr>
  </w:style>
  <w:style w:type="paragraph" w:customStyle="1" w:styleId="afb">
    <w:name w:val="Нормальный (таблица)"/>
    <w:basedOn w:val="a"/>
    <w:next w:val="a"/>
    <w:rsid w:val="00995BF6"/>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styleId="afc">
    <w:name w:val="FollowedHyperlink"/>
    <w:uiPriority w:val="99"/>
    <w:semiHidden/>
    <w:unhideWhenUsed/>
    <w:rsid w:val="00995BF6"/>
    <w:rPr>
      <w:color w:val="800080"/>
      <w:u w:val="single"/>
    </w:rPr>
  </w:style>
  <w:style w:type="paragraph" w:customStyle="1" w:styleId="PEStylePara1">
    <w:name w:val="PEStylePara1"/>
    <w:basedOn w:val="a"/>
    <w:next w:val="a"/>
    <w:rsid w:val="00995BF6"/>
    <w:pPr>
      <w:spacing w:after="0" w:line="240" w:lineRule="auto"/>
      <w:jc w:val="both"/>
    </w:pPr>
    <w:rPr>
      <w:rFonts w:ascii="Courier New" w:eastAsia="MS Mincho" w:hAnsi="Courier New" w:cs="Times New Roman"/>
      <w:sz w:val="20"/>
      <w:szCs w:val="20"/>
      <w:lang w:eastAsia="ru-RU"/>
    </w:rPr>
  </w:style>
  <w:style w:type="paragraph" w:customStyle="1" w:styleId="annotation">
    <w:name w:val="annotation"/>
    <w:basedOn w:val="a"/>
    <w:rsid w:val="00995BF6"/>
    <w:pPr>
      <w:spacing w:after="240" w:line="240" w:lineRule="auto"/>
    </w:pPr>
    <w:rPr>
      <w:rFonts w:ascii="Times New Roman" w:eastAsia="Times New Roman" w:hAnsi="Times New Roman" w:cs="Times New Roman"/>
      <w:sz w:val="24"/>
      <w:szCs w:val="24"/>
      <w:lang w:eastAsia="ru-RU"/>
    </w:rPr>
  </w:style>
  <w:style w:type="character" w:styleId="afd">
    <w:name w:val="Strong"/>
    <w:uiPriority w:val="22"/>
    <w:qFormat/>
    <w:rsid w:val="00995BF6"/>
    <w:rPr>
      <w:b/>
      <w:bCs/>
    </w:rPr>
  </w:style>
  <w:style w:type="paragraph" w:customStyle="1" w:styleId="BodyTextKeep">
    <w:name w:val="Body Text Keep"/>
    <w:basedOn w:val="a4"/>
    <w:link w:val="BodyTextKeepChar"/>
    <w:uiPriority w:val="99"/>
    <w:rsid w:val="00995BF6"/>
    <w:pPr>
      <w:suppressAutoHyphens w:val="0"/>
      <w:spacing w:before="120"/>
      <w:ind w:left="567"/>
      <w:jc w:val="both"/>
    </w:pPr>
    <w:rPr>
      <w:spacing w:val="-5"/>
      <w:lang w:eastAsia="en-US"/>
    </w:rPr>
  </w:style>
  <w:style w:type="paragraph" w:styleId="afe">
    <w:name w:val="List Paragraph"/>
    <w:basedOn w:val="a"/>
    <w:uiPriority w:val="34"/>
    <w:qFormat/>
    <w:rsid w:val="00995BF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KeepChar">
    <w:name w:val="Body Text Keep Char"/>
    <w:link w:val="BodyTextKeep"/>
    <w:uiPriority w:val="99"/>
    <w:locked/>
    <w:rsid w:val="00995BF6"/>
    <w:rPr>
      <w:rFonts w:ascii="Times New Roman" w:eastAsia="Times New Roman" w:hAnsi="Times New Roman" w:cs="Times New Roman"/>
      <w:spacing w:val="-5"/>
      <w:sz w:val="24"/>
      <w:szCs w:val="24"/>
    </w:rPr>
  </w:style>
  <w:style w:type="paragraph" w:customStyle="1" w:styleId="text">
    <w:name w:val="text"/>
    <w:basedOn w:val="a"/>
    <w:rsid w:val="00995BF6"/>
    <w:pPr>
      <w:spacing w:before="240" w:after="240" w:line="240" w:lineRule="auto"/>
    </w:pPr>
    <w:rPr>
      <w:rFonts w:ascii="Times New Roman" w:eastAsia="Times New Roman" w:hAnsi="Times New Roman" w:cs="Times New Roman"/>
      <w:sz w:val="24"/>
      <w:szCs w:val="24"/>
      <w:lang w:eastAsia="ru-RU"/>
    </w:rPr>
  </w:style>
  <w:style w:type="paragraph" w:customStyle="1" w:styleId="31">
    <w:name w:val="Знак Знак3 Знак"/>
    <w:basedOn w:val="a"/>
    <w:rsid w:val="00944ADA"/>
    <w:pPr>
      <w:spacing w:after="160" w:line="240" w:lineRule="exact"/>
    </w:pPr>
    <w:rPr>
      <w:rFonts w:ascii="Verdana" w:eastAsia="Times New Roman" w:hAnsi="Verdana" w:cs="Times New Roman"/>
      <w:sz w:val="20"/>
      <w:szCs w:val="20"/>
      <w:lang w:val="en-US"/>
    </w:rPr>
  </w:style>
  <w:style w:type="paragraph" w:customStyle="1" w:styleId="32">
    <w:name w:val="Знак Знак3 Знак"/>
    <w:basedOn w:val="a"/>
    <w:rsid w:val="00457EEB"/>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04"/>
  </w:style>
  <w:style w:type="paragraph" w:styleId="1">
    <w:name w:val="heading 1"/>
    <w:basedOn w:val="a"/>
    <w:next w:val="a"/>
    <w:link w:val="10"/>
    <w:qFormat/>
    <w:rsid w:val="00995BF6"/>
    <w:pPr>
      <w:keepNext/>
      <w:tabs>
        <w:tab w:val="num" w:pos="0"/>
      </w:tabs>
      <w:suppressAutoHyphens/>
      <w:spacing w:after="0" w:line="240" w:lineRule="auto"/>
      <w:ind w:left="851"/>
      <w:jc w:val="both"/>
      <w:outlineLvl w:val="0"/>
    </w:pPr>
    <w:rPr>
      <w:rFonts w:ascii="Times New Roman" w:eastAsia="Times New Roman" w:hAnsi="Times New Roman" w:cs="Times New Roman"/>
      <w:i/>
      <w:iCs/>
      <w:sz w:val="24"/>
      <w:szCs w:val="24"/>
      <w:lang w:eastAsia="ar-SA"/>
    </w:rPr>
  </w:style>
  <w:style w:type="paragraph" w:styleId="2">
    <w:name w:val="heading 2"/>
    <w:basedOn w:val="a"/>
    <w:next w:val="a"/>
    <w:link w:val="20"/>
    <w:qFormat/>
    <w:rsid w:val="00995BF6"/>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5BF6"/>
    <w:rPr>
      <w:rFonts w:ascii="Times New Roman" w:eastAsia="Times New Roman" w:hAnsi="Times New Roman" w:cs="Times New Roman"/>
      <w:i/>
      <w:iCs/>
      <w:sz w:val="24"/>
      <w:szCs w:val="24"/>
      <w:lang w:eastAsia="ar-SA"/>
    </w:rPr>
  </w:style>
  <w:style w:type="character" w:customStyle="1" w:styleId="20">
    <w:name w:val="Заголовок 2 Знак"/>
    <w:basedOn w:val="a0"/>
    <w:link w:val="2"/>
    <w:rsid w:val="00995BF6"/>
    <w:rPr>
      <w:rFonts w:ascii="Cambria" w:eastAsia="Times New Roman" w:hAnsi="Cambria" w:cs="Times New Roman"/>
      <w:b/>
      <w:bCs/>
      <w:i/>
      <w:iCs/>
      <w:sz w:val="28"/>
      <w:szCs w:val="28"/>
      <w:lang w:eastAsia="ar-SA"/>
    </w:rPr>
  </w:style>
  <w:style w:type="numbering" w:customStyle="1" w:styleId="11">
    <w:name w:val="Нет списка1"/>
    <w:next w:val="a2"/>
    <w:semiHidden/>
    <w:unhideWhenUsed/>
    <w:rsid w:val="00995BF6"/>
  </w:style>
  <w:style w:type="paragraph" w:customStyle="1" w:styleId="3">
    <w:name w:val="Знак Знак3 Знак"/>
    <w:basedOn w:val="a"/>
    <w:rsid w:val="00995BF6"/>
    <w:pPr>
      <w:spacing w:after="160" w:line="240" w:lineRule="exact"/>
    </w:pPr>
    <w:rPr>
      <w:rFonts w:ascii="Verdana" w:eastAsia="Times New Roman" w:hAnsi="Verdana" w:cs="Times New Roman"/>
      <w:sz w:val="20"/>
      <w:szCs w:val="20"/>
      <w:lang w:val="en-US"/>
    </w:rPr>
  </w:style>
  <w:style w:type="character" w:customStyle="1" w:styleId="Absatz-Standardschriftart">
    <w:name w:val="Absatz-Standardschriftart"/>
    <w:rsid w:val="00995BF6"/>
  </w:style>
  <w:style w:type="character" w:customStyle="1" w:styleId="WW-Absatz-Standardschriftart">
    <w:name w:val="WW-Absatz-Standardschriftart"/>
    <w:rsid w:val="00995BF6"/>
  </w:style>
  <w:style w:type="character" w:customStyle="1" w:styleId="WW-Absatz-Standardschriftart1">
    <w:name w:val="WW-Absatz-Standardschriftart1"/>
    <w:rsid w:val="00995BF6"/>
  </w:style>
  <w:style w:type="character" w:customStyle="1" w:styleId="WW8Num1z0">
    <w:name w:val="WW8Num1z0"/>
    <w:rsid w:val="00995BF6"/>
    <w:rPr>
      <w:rFonts w:ascii="Courier New" w:hAnsi="Courier New"/>
    </w:rPr>
  </w:style>
  <w:style w:type="character" w:customStyle="1" w:styleId="WW8Num1z1">
    <w:name w:val="WW8Num1z1"/>
    <w:rsid w:val="00995BF6"/>
    <w:rPr>
      <w:rFonts w:ascii="Courier New" w:hAnsi="Courier New" w:cs="Courier New"/>
    </w:rPr>
  </w:style>
  <w:style w:type="character" w:customStyle="1" w:styleId="WW8Num1z2">
    <w:name w:val="WW8Num1z2"/>
    <w:rsid w:val="00995BF6"/>
    <w:rPr>
      <w:rFonts w:ascii="Wingdings" w:hAnsi="Wingdings"/>
    </w:rPr>
  </w:style>
  <w:style w:type="character" w:customStyle="1" w:styleId="WW8Num1z3">
    <w:name w:val="WW8Num1z3"/>
    <w:rsid w:val="00995BF6"/>
    <w:rPr>
      <w:rFonts w:ascii="Symbol" w:hAnsi="Symbol"/>
    </w:rPr>
  </w:style>
  <w:style w:type="character" w:customStyle="1" w:styleId="12">
    <w:name w:val="Основной шрифт абзаца1"/>
    <w:rsid w:val="00995BF6"/>
  </w:style>
  <w:style w:type="paragraph" w:customStyle="1" w:styleId="a3">
    <w:name w:val="Заголовок"/>
    <w:basedOn w:val="a"/>
    <w:next w:val="a4"/>
    <w:rsid w:val="00995BF6"/>
    <w:pPr>
      <w:keepNext/>
      <w:suppressAutoHyphens/>
      <w:spacing w:before="240" w:after="120" w:line="240" w:lineRule="auto"/>
    </w:pPr>
    <w:rPr>
      <w:rFonts w:ascii="Arial" w:eastAsia="Arial Unicode MS" w:hAnsi="Arial" w:cs="Tahoma"/>
      <w:sz w:val="28"/>
      <w:szCs w:val="28"/>
      <w:lang w:eastAsia="ar-SA"/>
    </w:rPr>
  </w:style>
  <w:style w:type="paragraph" w:styleId="a4">
    <w:name w:val="Body Text"/>
    <w:basedOn w:val="a"/>
    <w:link w:val="a5"/>
    <w:rsid w:val="00995BF6"/>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995BF6"/>
    <w:rPr>
      <w:rFonts w:ascii="Times New Roman" w:eastAsia="Times New Roman" w:hAnsi="Times New Roman" w:cs="Times New Roman"/>
      <w:sz w:val="24"/>
      <w:szCs w:val="24"/>
      <w:lang w:eastAsia="ar-SA"/>
    </w:rPr>
  </w:style>
  <w:style w:type="paragraph" w:styleId="a6">
    <w:name w:val="List"/>
    <w:basedOn w:val="a4"/>
    <w:rsid w:val="00995BF6"/>
    <w:rPr>
      <w:rFonts w:ascii="Arial" w:hAnsi="Arial" w:cs="Tahoma"/>
    </w:rPr>
  </w:style>
  <w:style w:type="paragraph" w:customStyle="1" w:styleId="13">
    <w:name w:val="Название1"/>
    <w:basedOn w:val="a"/>
    <w:rsid w:val="00995BF6"/>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995BF6"/>
    <w:pPr>
      <w:suppressLineNumbers/>
      <w:suppressAutoHyphens/>
      <w:spacing w:after="0" w:line="240" w:lineRule="auto"/>
    </w:pPr>
    <w:rPr>
      <w:rFonts w:ascii="Arial" w:eastAsia="Times New Roman" w:hAnsi="Arial" w:cs="Tahoma"/>
      <w:sz w:val="24"/>
      <w:szCs w:val="24"/>
      <w:lang w:eastAsia="ar-SA"/>
    </w:rPr>
  </w:style>
  <w:style w:type="paragraph" w:styleId="a7">
    <w:name w:val="header"/>
    <w:basedOn w:val="a"/>
    <w:link w:val="a8"/>
    <w:rsid w:val="00995BF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Верхний колонтитул Знак"/>
    <w:basedOn w:val="a0"/>
    <w:link w:val="a7"/>
    <w:rsid w:val="00995BF6"/>
    <w:rPr>
      <w:rFonts w:ascii="Times New Roman" w:eastAsia="Times New Roman" w:hAnsi="Times New Roman" w:cs="Times New Roman"/>
      <w:sz w:val="24"/>
      <w:szCs w:val="24"/>
      <w:lang w:eastAsia="ar-SA"/>
    </w:rPr>
  </w:style>
  <w:style w:type="paragraph" w:styleId="a9">
    <w:name w:val="footer"/>
    <w:basedOn w:val="a"/>
    <w:link w:val="aa"/>
    <w:rsid w:val="00995BF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Нижний колонтитул Знак"/>
    <w:basedOn w:val="a0"/>
    <w:link w:val="a9"/>
    <w:rsid w:val="00995BF6"/>
    <w:rPr>
      <w:rFonts w:ascii="Times New Roman" w:eastAsia="Times New Roman" w:hAnsi="Times New Roman" w:cs="Times New Roman"/>
      <w:sz w:val="24"/>
      <w:szCs w:val="24"/>
      <w:lang w:eastAsia="ar-SA"/>
    </w:rPr>
  </w:style>
  <w:style w:type="paragraph" w:customStyle="1" w:styleId="ConsPlusCell">
    <w:name w:val="ConsPlusCell"/>
    <w:uiPriority w:val="99"/>
    <w:rsid w:val="00995BF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link w:val="ConsPlusNonformat0"/>
    <w:uiPriority w:val="99"/>
    <w:rsid w:val="00995B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Hyperlink"/>
    <w:rsid w:val="00995BF6"/>
    <w:rPr>
      <w:color w:val="0000FF"/>
      <w:u w:val="single"/>
    </w:rPr>
  </w:style>
  <w:style w:type="table" w:styleId="ac">
    <w:name w:val="Table Grid"/>
    <w:basedOn w:val="a1"/>
    <w:rsid w:val="00995BF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semiHidden/>
    <w:rsid w:val="00995BF6"/>
    <w:pPr>
      <w:suppressAutoHyphens/>
      <w:spacing w:after="0" w:line="240" w:lineRule="auto"/>
    </w:pPr>
    <w:rPr>
      <w:rFonts w:ascii="Times New Roman" w:eastAsia="Times New Roman" w:hAnsi="Times New Roman" w:cs="Times New Roman"/>
      <w:sz w:val="20"/>
      <w:szCs w:val="20"/>
      <w:lang w:eastAsia="ar-SA"/>
    </w:rPr>
  </w:style>
  <w:style w:type="character" w:customStyle="1" w:styleId="ae">
    <w:name w:val="Текст сноски Знак"/>
    <w:basedOn w:val="a0"/>
    <w:link w:val="ad"/>
    <w:semiHidden/>
    <w:rsid w:val="00995BF6"/>
    <w:rPr>
      <w:rFonts w:ascii="Times New Roman" w:eastAsia="Times New Roman" w:hAnsi="Times New Roman" w:cs="Times New Roman"/>
      <w:sz w:val="20"/>
      <w:szCs w:val="20"/>
      <w:lang w:eastAsia="ar-SA"/>
    </w:rPr>
  </w:style>
  <w:style w:type="character" w:styleId="af">
    <w:name w:val="footnote reference"/>
    <w:semiHidden/>
    <w:rsid w:val="00995BF6"/>
    <w:rPr>
      <w:vertAlign w:val="superscript"/>
    </w:rPr>
  </w:style>
  <w:style w:type="paragraph" w:styleId="af0">
    <w:name w:val="Balloon Text"/>
    <w:basedOn w:val="a"/>
    <w:link w:val="af1"/>
    <w:semiHidden/>
    <w:rsid w:val="00995BF6"/>
    <w:pPr>
      <w:suppressAutoHyphens/>
      <w:spacing w:after="0" w:line="240" w:lineRule="auto"/>
    </w:pPr>
    <w:rPr>
      <w:rFonts w:ascii="Tahoma" w:eastAsia="Times New Roman" w:hAnsi="Tahoma" w:cs="Tahoma"/>
      <w:sz w:val="16"/>
      <w:szCs w:val="16"/>
      <w:lang w:eastAsia="ar-SA"/>
    </w:rPr>
  </w:style>
  <w:style w:type="character" w:customStyle="1" w:styleId="af1">
    <w:name w:val="Текст выноски Знак"/>
    <w:basedOn w:val="a0"/>
    <w:link w:val="af0"/>
    <w:semiHidden/>
    <w:rsid w:val="00995BF6"/>
    <w:rPr>
      <w:rFonts w:ascii="Tahoma" w:eastAsia="Times New Roman" w:hAnsi="Tahoma" w:cs="Tahoma"/>
      <w:sz w:val="16"/>
      <w:szCs w:val="16"/>
      <w:lang w:eastAsia="ar-SA"/>
    </w:rPr>
  </w:style>
  <w:style w:type="character" w:styleId="af2">
    <w:name w:val="page number"/>
    <w:basedOn w:val="a0"/>
    <w:rsid w:val="00995BF6"/>
  </w:style>
  <w:style w:type="paragraph" w:customStyle="1" w:styleId="15">
    <w:name w:val="Знак1 Знак Знак Знак"/>
    <w:basedOn w:val="a"/>
    <w:rsid w:val="00995BF6"/>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995B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annotation reference"/>
    <w:uiPriority w:val="99"/>
    <w:rsid w:val="00995BF6"/>
    <w:rPr>
      <w:sz w:val="16"/>
      <w:szCs w:val="16"/>
    </w:rPr>
  </w:style>
  <w:style w:type="paragraph" w:styleId="af4">
    <w:name w:val="annotation text"/>
    <w:basedOn w:val="a"/>
    <w:link w:val="af5"/>
    <w:uiPriority w:val="99"/>
    <w:rsid w:val="00995BF6"/>
    <w:pPr>
      <w:suppressAutoHyphens/>
      <w:spacing w:after="0" w:line="240" w:lineRule="auto"/>
    </w:pPr>
    <w:rPr>
      <w:rFonts w:ascii="Times New Roman" w:eastAsia="Times New Roman" w:hAnsi="Times New Roman" w:cs="Times New Roman"/>
      <w:sz w:val="20"/>
      <w:szCs w:val="20"/>
      <w:lang w:eastAsia="ar-SA"/>
    </w:rPr>
  </w:style>
  <w:style w:type="character" w:customStyle="1" w:styleId="af5">
    <w:name w:val="Текст примечания Знак"/>
    <w:basedOn w:val="a0"/>
    <w:link w:val="af4"/>
    <w:uiPriority w:val="99"/>
    <w:rsid w:val="00995BF6"/>
    <w:rPr>
      <w:rFonts w:ascii="Times New Roman" w:eastAsia="Times New Roman" w:hAnsi="Times New Roman" w:cs="Times New Roman"/>
      <w:sz w:val="20"/>
      <w:szCs w:val="20"/>
      <w:lang w:eastAsia="ar-SA"/>
    </w:rPr>
  </w:style>
  <w:style w:type="paragraph" w:styleId="af6">
    <w:name w:val="annotation subject"/>
    <w:basedOn w:val="af4"/>
    <w:next w:val="af4"/>
    <w:link w:val="af7"/>
    <w:rsid w:val="00995BF6"/>
    <w:rPr>
      <w:b/>
      <w:bCs/>
    </w:rPr>
  </w:style>
  <w:style w:type="character" w:customStyle="1" w:styleId="af7">
    <w:name w:val="Тема примечания Знак"/>
    <w:basedOn w:val="af5"/>
    <w:link w:val="af6"/>
    <w:rsid w:val="00995BF6"/>
    <w:rPr>
      <w:rFonts w:ascii="Times New Roman" w:eastAsia="Times New Roman" w:hAnsi="Times New Roman" w:cs="Times New Roman"/>
      <w:b/>
      <w:bCs/>
      <w:sz w:val="20"/>
      <w:szCs w:val="20"/>
      <w:lang w:eastAsia="ar-SA"/>
    </w:rPr>
  </w:style>
  <w:style w:type="paragraph" w:styleId="21">
    <w:name w:val="Body Text 2"/>
    <w:basedOn w:val="a"/>
    <w:link w:val="22"/>
    <w:rsid w:val="00995BF6"/>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rsid w:val="00995BF6"/>
    <w:rPr>
      <w:rFonts w:ascii="Times New Roman" w:eastAsia="Times New Roman" w:hAnsi="Times New Roman" w:cs="Times New Roman"/>
      <w:sz w:val="24"/>
      <w:szCs w:val="24"/>
      <w:lang w:eastAsia="ar-SA"/>
    </w:rPr>
  </w:style>
  <w:style w:type="paragraph" w:customStyle="1" w:styleId="Zagolovoktabl">
    <w:name w:val="Zagolovok tabl"/>
    <w:basedOn w:val="a"/>
    <w:uiPriority w:val="99"/>
    <w:rsid w:val="00995BF6"/>
    <w:pPr>
      <w:keepNext/>
      <w:spacing w:before="60" w:after="120" w:line="240" w:lineRule="auto"/>
      <w:jc w:val="center"/>
    </w:pPr>
    <w:rPr>
      <w:rFonts w:ascii="Times New Roman" w:eastAsia="Times New Roman" w:hAnsi="Times New Roman" w:cs="Times New Roman"/>
      <w:b/>
      <w:bCs/>
      <w:lang w:eastAsia="ru-RU"/>
    </w:rPr>
  </w:style>
  <w:style w:type="paragraph" w:customStyle="1" w:styleId="16">
    <w:name w:val="Основной текст1"/>
    <w:link w:val="bodytext"/>
    <w:rsid w:val="00995BF6"/>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TablCenter">
    <w:name w:val="Tabl_Center"/>
    <w:rsid w:val="00995BF6"/>
    <w:pPr>
      <w:spacing w:before="20" w:after="20" w:line="240" w:lineRule="auto"/>
      <w:jc w:val="center"/>
    </w:pPr>
    <w:rPr>
      <w:rFonts w:ascii="Times New Roman" w:eastAsia="Times New Roman" w:hAnsi="Times New Roman" w:cs="Times New Roman"/>
      <w:noProof/>
      <w:szCs w:val="20"/>
      <w:lang w:eastAsia="ru-RU"/>
    </w:rPr>
  </w:style>
  <w:style w:type="paragraph" w:styleId="af8">
    <w:name w:val="Normal (Web)"/>
    <w:aliases w:val="Обычный (Web)1,Обычный (веб)1,Обычный (веб)11"/>
    <w:basedOn w:val="a"/>
    <w:uiPriority w:val="99"/>
    <w:unhideWhenUsed/>
    <w:rsid w:val="00995B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995BF6"/>
    <w:rPr>
      <w:rFonts w:ascii="Courier New" w:eastAsia="Times New Roman" w:hAnsi="Courier New" w:cs="Courier New"/>
      <w:sz w:val="20"/>
      <w:szCs w:val="20"/>
      <w:lang w:eastAsia="ru-RU"/>
    </w:rPr>
  </w:style>
  <w:style w:type="paragraph" w:customStyle="1" w:styleId="AAA">
    <w:name w:val="! AAA !"/>
    <w:uiPriority w:val="99"/>
    <w:rsid w:val="00995BF6"/>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30">
    <w:name w:val="Знак Знак3"/>
    <w:basedOn w:val="a"/>
    <w:rsid w:val="00995BF6"/>
    <w:pPr>
      <w:spacing w:after="160" w:line="240" w:lineRule="exact"/>
    </w:pPr>
    <w:rPr>
      <w:rFonts w:ascii="Verdana" w:eastAsia="Times New Roman" w:hAnsi="Verdana" w:cs="Times New Roman"/>
      <w:sz w:val="20"/>
      <w:szCs w:val="20"/>
      <w:lang w:val="en-US"/>
    </w:rPr>
  </w:style>
  <w:style w:type="paragraph" w:customStyle="1" w:styleId="af9">
    <w:name w:val="Знак Знак Знак Знак Знак Знак Знак Знак Знак Знак Знак Знак Знак Знак Знак Знак Знак"/>
    <w:basedOn w:val="a"/>
    <w:rsid w:val="00995BF6"/>
    <w:pPr>
      <w:spacing w:after="160" w:line="240" w:lineRule="exact"/>
    </w:pPr>
    <w:rPr>
      <w:rFonts w:ascii="Verdana" w:eastAsia="Times New Roman" w:hAnsi="Verdana" w:cs="Times New Roman"/>
      <w:sz w:val="20"/>
      <w:szCs w:val="20"/>
      <w:lang w:val="en-US"/>
    </w:rPr>
  </w:style>
  <w:style w:type="paragraph" w:customStyle="1" w:styleId="17">
    <w:name w:val="с1"/>
    <w:basedOn w:val="a"/>
    <w:rsid w:val="00995BF6"/>
    <w:pPr>
      <w:spacing w:after="0" w:line="240" w:lineRule="auto"/>
      <w:ind w:firstLine="567"/>
      <w:jc w:val="both"/>
    </w:pPr>
    <w:rPr>
      <w:rFonts w:ascii="Arial" w:eastAsia="Times New Roman" w:hAnsi="Arial" w:cs="Arial"/>
      <w:sz w:val="28"/>
      <w:szCs w:val="28"/>
      <w:lang w:eastAsia="ru-RU"/>
    </w:rPr>
  </w:style>
  <w:style w:type="character" w:customStyle="1" w:styleId="bodytext">
    <w:name w:val="body text Знак"/>
    <w:link w:val="16"/>
    <w:rsid w:val="00995BF6"/>
    <w:rPr>
      <w:rFonts w:ascii="Times New Roman" w:eastAsia="Times New Roman" w:hAnsi="Times New Roman" w:cs="Times New Roman"/>
      <w:sz w:val="24"/>
      <w:szCs w:val="24"/>
      <w:lang w:eastAsia="ru-RU"/>
    </w:rPr>
  </w:style>
  <w:style w:type="character" w:customStyle="1" w:styleId="afa">
    <w:name w:val="Гипертекстовая ссылка"/>
    <w:uiPriority w:val="99"/>
    <w:rsid w:val="00995BF6"/>
    <w:rPr>
      <w:color w:val="008000"/>
    </w:rPr>
  </w:style>
  <w:style w:type="paragraph" w:customStyle="1" w:styleId="afb">
    <w:name w:val="Нормальный (таблица)"/>
    <w:basedOn w:val="a"/>
    <w:next w:val="a"/>
    <w:rsid w:val="00995BF6"/>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styleId="afc">
    <w:name w:val="FollowedHyperlink"/>
    <w:uiPriority w:val="99"/>
    <w:semiHidden/>
    <w:unhideWhenUsed/>
    <w:rsid w:val="00995BF6"/>
    <w:rPr>
      <w:color w:val="800080"/>
      <w:u w:val="single"/>
    </w:rPr>
  </w:style>
  <w:style w:type="paragraph" w:customStyle="1" w:styleId="PEStylePara1">
    <w:name w:val="PEStylePara1"/>
    <w:basedOn w:val="a"/>
    <w:next w:val="a"/>
    <w:rsid w:val="00995BF6"/>
    <w:pPr>
      <w:spacing w:after="0" w:line="240" w:lineRule="auto"/>
      <w:jc w:val="both"/>
    </w:pPr>
    <w:rPr>
      <w:rFonts w:ascii="Courier New" w:eastAsia="MS Mincho" w:hAnsi="Courier New" w:cs="Times New Roman"/>
      <w:sz w:val="20"/>
      <w:szCs w:val="20"/>
      <w:lang w:eastAsia="ru-RU"/>
    </w:rPr>
  </w:style>
  <w:style w:type="paragraph" w:customStyle="1" w:styleId="annotation">
    <w:name w:val="annotation"/>
    <w:basedOn w:val="a"/>
    <w:rsid w:val="00995BF6"/>
    <w:pPr>
      <w:spacing w:after="240" w:line="240" w:lineRule="auto"/>
    </w:pPr>
    <w:rPr>
      <w:rFonts w:ascii="Times New Roman" w:eastAsia="Times New Roman" w:hAnsi="Times New Roman" w:cs="Times New Roman"/>
      <w:sz w:val="24"/>
      <w:szCs w:val="24"/>
      <w:lang w:eastAsia="ru-RU"/>
    </w:rPr>
  </w:style>
  <w:style w:type="character" w:styleId="afd">
    <w:name w:val="Strong"/>
    <w:uiPriority w:val="22"/>
    <w:qFormat/>
    <w:rsid w:val="00995BF6"/>
    <w:rPr>
      <w:b/>
      <w:bCs/>
    </w:rPr>
  </w:style>
  <w:style w:type="paragraph" w:customStyle="1" w:styleId="BodyTextKeep">
    <w:name w:val="Body Text Keep"/>
    <w:basedOn w:val="a4"/>
    <w:link w:val="BodyTextKeepChar"/>
    <w:uiPriority w:val="99"/>
    <w:rsid w:val="00995BF6"/>
    <w:pPr>
      <w:suppressAutoHyphens w:val="0"/>
      <w:spacing w:before="120"/>
      <w:ind w:left="567"/>
      <w:jc w:val="both"/>
    </w:pPr>
    <w:rPr>
      <w:spacing w:val="-5"/>
      <w:lang w:eastAsia="en-US"/>
    </w:rPr>
  </w:style>
  <w:style w:type="paragraph" w:styleId="afe">
    <w:name w:val="List Paragraph"/>
    <w:basedOn w:val="a"/>
    <w:uiPriority w:val="34"/>
    <w:qFormat/>
    <w:rsid w:val="00995BF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KeepChar">
    <w:name w:val="Body Text Keep Char"/>
    <w:link w:val="BodyTextKeep"/>
    <w:uiPriority w:val="99"/>
    <w:locked/>
    <w:rsid w:val="00995BF6"/>
    <w:rPr>
      <w:rFonts w:ascii="Times New Roman" w:eastAsia="Times New Roman" w:hAnsi="Times New Roman" w:cs="Times New Roman"/>
      <w:spacing w:val="-5"/>
      <w:sz w:val="24"/>
      <w:szCs w:val="24"/>
    </w:rPr>
  </w:style>
  <w:style w:type="paragraph" w:customStyle="1" w:styleId="text">
    <w:name w:val="text"/>
    <w:basedOn w:val="a"/>
    <w:rsid w:val="00995BF6"/>
    <w:pPr>
      <w:spacing w:before="240" w:after="240" w:line="240" w:lineRule="auto"/>
    </w:pPr>
    <w:rPr>
      <w:rFonts w:ascii="Times New Roman" w:eastAsia="Times New Roman" w:hAnsi="Times New Roman" w:cs="Times New Roman"/>
      <w:sz w:val="24"/>
      <w:szCs w:val="24"/>
      <w:lang w:eastAsia="ru-RU"/>
    </w:rPr>
  </w:style>
  <w:style w:type="paragraph" w:customStyle="1" w:styleId="31">
    <w:name w:val="Знак Знак3 Знак"/>
    <w:basedOn w:val="a"/>
    <w:rsid w:val="00944ADA"/>
    <w:pPr>
      <w:spacing w:after="160" w:line="240" w:lineRule="exact"/>
    </w:pPr>
    <w:rPr>
      <w:rFonts w:ascii="Verdana" w:eastAsia="Times New Roman" w:hAnsi="Verdana" w:cs="Times New Roman"/>
      <w:sz w:val="20"/>
      <w:szCs w:val="20"/>
      <w:lang w:val="en-US"/>
    </w:rPr>
  </w:style>
  <w:style w:type="paragraph" w:customStyle="1" w:styleId="32">
    <w:name w:val="Знак Знак3 Знак"/>
    <w:basedOn w:val="a"/>
    <w:rsid w:val="00457EEB"/>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9.emf"/><Relationship Id="rId23" Type="http://schemas.openxmlformats.org/officeDocument/2006/relationships/image" Target="media/image17.wmf"/><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92154-E04A-40EC-A1FA-DC5F472CE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8379</Words>
  <Characters>47762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Наташа</cp:lastModifiedBy>
  <cp:revision>5</cp:revision>
  <cp:lastPrinted>2020-10-20T03:36:00Z</cp:lastPrinted>
  <dcterms:created xsi:type="dcterms:W3CDTF">2020-10-06T22:53:00Z</dcterms:created>
  <dcterms:modified xsi:type="dcterms:W3CDTF">2020-10-20T03:36:00Z</dcterms:modified>
</cp:coreProperties>
</file>